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17359" w14:textId="77777777" w:rsidR="005B611E" w:rsidRPr="003A4B67" w:rsidRDefault="005B611E" w:rsidP="00A5408E">
      <w:pPr>
        <w:spacing w:after="0"/>
        <w:jc w:val="center"/>
        <w:rPr>
          <w:rFonts w:ascii="Arial" w:hAnsi="Arial" w:cs="Arial"/>
          <w:b/>
          <w:sz w:val="24"/>
          <w:u w:val="single"/>
          <w:lang w:val="es-MX"/>
        </w:rPr>
      </w:pPr>
      <w:r w:rsidRPr="003A4B67">
        <w:rPr>
          <w:rFonts w:ascii="Arial" w:hAnsi="Arial" w:cs="Arial"/>
          <w:b/>
          <w:sz w:val="24"/>
          <w:u w:val="single"/>
          <w:lang w:val="es-MX"/>
        </w:rPr>
        <w:t xml:space="preserve">ANEXO </w:t>
      </w:r>
      <w:proofErr w:type="spellStart"/>
      <w:r w:rsidRPr="003A4B67">
        <w:rPr>
          <w:rFonts w:ascii="Arial" w:hAnsi="Arial" w:cs="Arial"/>
          <w:b/>
          <w:sz w:val="24"/>
          <w:u w:val="single"/>
          <w:lang w:val="es-MX"/>
        </w:rPr>
        <w:t>N°</w:t>
      </w:r>
      <w:proofErr w:type="spellEnd"/>
      <w:r w:rsidRPr="003A4B67">
        <w:rPr>
          <w:rFonts w:ascii="Arial" w:hAnsi="Arial" w:cs="Arial"/>
          <w:b/>
          <w:sz w:val="24"/>
          <w:u w:val="single"/>
          <w:lang w:val="es-MX"/>
        </w:rPr>
        <w:t xml:space="preserve"> 03</w:t>
      </w:r>
    </w:p>
    <w:p w14:paraId="1712F440" w14:textId="77777777" w:rsidR="00A5408E" w:rsidRPr="003A4B67" w:rsidRDefault="00A5408E" w:rsidP="00A5408E">
      <w:pPr>
        <w:spacing w:after="0"/>
        <w:jc w:val="center"/>
        <w:rPr>
          <w:rFonts w:ascii="Arial" w:hAnsi="Arial" w:cs="Arial"/>
          <w:b/>
          <w:sz w:val="24"/>
          <w:u w:val="single"/>
          <w:lang w:val="es-MX"/>
        </w:rPr>
      </w:pPr>
    </w:p>
    <w:p w14:paraId="4D3109B3" w14:textId="2FEDF627" w:rsidR="005B611E" w:rsidRPr="003A4B67" w:rsidRDefault="002F0D96" w:rsidP="681E786C">
      <w:pPr>
        <w:spacing w:after="0" w:line="256" w:lineRule="auto"/>
        <w:jc w:val="center"/>
        <w:rPr>
          <w:rFonts w:ascii="Arial" w:eastAsia="Calibri" w:hAnsi="Arial" w:cs="Arial"/>
          <w:b/>
          <w:bCs/>
          <w:sz w:val="24"/>
          <w:szCs w:val="24"/>
          <w:u w:val="single"/>
          <w:lang w:val="es-MX"/>
        </w:rPr>
      </w:pPr>
      <w:r w:rsidRPr="681E786C">
        <w:rPr>
          <w:rFonts w:ascii="Arial" w:eastAsia="Calibri" w:hAnsi="Arial" w:cs="Arial"/>
          <w:b/>
          <w:bCs/>
          <w:sz w:val="24"/>
          <w:szCs w:val="24"/>
          <w:u w:val="single"/>
          <w:lang w:val="es-MX"/>
        </w:rPr>
        <w:t xml:space="preserve">MODELO DE </w:t>
      </w:r>
      <w:r w:rsidR="005B611E" w:rsidRPr="681E786C">
        <w:rPr>
          <w:rFonts w:ascii="Arial" w:eastAsia="Calibri" w:hAnsi="Arial" w:cs="Arial"/>
          <w:b/>
          <w:bCs/>
          <w:sz w:val="24"/>
          <w:szCs w:val="24"/>
          <w:u w:val="single"/>
          <w:lang w:val="es-MX"/>
        </w:rPr>
        <w:t xml:space="preserve">CARTA DE INICIATIVA PRIVADA PARA </w:t>
      </w:r>
      <w:r w:rsidR="00A5408E" w:rsidRPr="681E786C">
        <w:rPr>
          <w:rFonts w:ascii="Arial" w:eastAsia="Calibri" w:hAnsi="Arial" w:cs="Arial"/>
          <w:b/>
          <w:bCs/>
          <w:sz w:val="24"/>
          <w:szCs w:val="24"/>
          <w:u w:val="single"/>
          <w:lang w:val="es-MX"/>
        </w:rPr>
        <w:t>ACTUALIZACIÓN</w:t>
      </w:r>
      <w:r w:rsidR="005B611E" w:rsidRPr="681E786C">
        <w:rPr>
          <w:rFonts w:ascii="Arial" w:eastAsia="Calibri" w:hAnsi="Arial" w:cs="Arial"/>
          <w:b/>
          <w:bCs/>
          <w:sz w:val="24"/>
          <w:szCs w:val="24"/>
          <w:u w:val="single"/>
          <w:lang w:val="es-MX"/>
        </w:rPr>
        <w:t xml:space="preserve"> DE PROYECTO</w:t>
      </w:r>
      <w:r w:rsidR="00D66D24" w:rsidRPr="681E786C">
        <w:rPr>
          <w:rFonts w:ascii="Arial" w:eastAsia="Calibri" w:hAnsi="Arial" w:cs="Arial"/>
          <w:b/>
          <w:bCs/>
          <w:sz w:val="24"/>
          <w:szCs w:val="24"/>
          <w:u w:val="single"/>
          <w:lang w:val="es-MX"/>
        </w:rPr>
        <w:t xml:space="preserve"> DE INVERSIÓN</w:t>
      </w:r>
    </w:p>
    <w:p w14:paraId="6D4DF8AF" w14:textId="77777777" w:rsidR="005B611E" w:rsidRPr="005B611E" w:rsidRDefault="005B611E" w:rsidP="681E786C">
      <w:pPr>
        <w:jc w:val="center"/>
        <w:rPr>
          <w:rFonts w:ascii="Arial" w:hAnsi="Arial" w:cs="Arial"/>
          <w:b/>
          <w:bCs/>
          <w:u w:val="single"/>
          <w:lang w:val="es-MX"/>
        </w:rPr>
      </w:pPr>
    </w:p>
    <w:p w14:paraId="681E0A4A" w14:textId="77777777" w:rsidR="002F0C8C" w:rsidRPr="007839C2" w:rsidRDefault="002F0C8C" w:rsidP="002F0C8C">
      <w:pPr>
        <w:widowControl w:val="0"/>
        <w:spacing w:before="120" w:after="120"/>
        <w:rPr>
          <w:rFonts w:ascii="Arial" w:hAnsi="Arial" w:cs="Arial"/>
          <w:b/>
          <w:i/>
          <w:color w:val="0000FF"/>
        </w:rPr>
      </w:pPr>
      <w:r w:rsidRPr="007839C2">
        <w:rPr>
          <w:rFonts w:ascii="Arial" w:hAnsi="Arial" w:cs="Arial"/>
          <w:b/>
          <w:i/>
          <w:color w:val="0000FF"/>
        </w:rPr>
        <w:t>GUÍA DE ESTILO:</w:t>
      </w:r>
    </w:p>
    <w:p w14:paraId="637D969E" w14:textId="77777777" w:rsidR="002F0C8C" w:rsidRPr="007839C2" w:rsidRDefault="002F0C8C" w:rsidP="002F0C8C">
      <w:pPr>
        <w:pStyle w:val="Sinespaciado"/>
        <w:numPr>
          <w:ilvl w:val="0"/>
          <w:numId w:val="16"/>
        </w:numPr>
        <w:spacing w:before="120" w:after="120"/>
        <w:ind w:left="567" w:hanging="283"/>
        <w:jc w:val="both"/>
        <w:rPr>
          <w:rFonts w:ascii="Arial" w:eastAsia="Batang" w:hAnsi="Arial" w:cs="Arial"/>
          <w:i/>
          <w:iCs/>
          <w:color w:val="0000FF"/>
          <w:lang w:eastAsia="es-PE"/>
        </w:rPr>
      </w:pPr>
      <w:r w:rsidRPr="007839C2">
        <w:rPr>
          <w:rFonts w:ascii="Arial" w:eastAsia="Batang" w:hAnsi="Arial" w:cs="Arial"/>
          <w:i/>
          <w:iCs/>
          <w:color w:val="0000FF"/>
          <w:lang w:eastAsia="es-PE"/>
        </w:rPr>
        <w:t xml:space="preserve">Los puntos o espacios entre corchetes “[…]” y de color azul deben ser completados con información relevante por la Entidad Pública </w:t>
      </w:r>
      <w:proofErr w:type="gramStart"/>
      <w:r w:rsidRPr="007839C2">
        <w:rPr>
          <w:rFonts w:ascii="Arial" w:eastAsia="Batang" w:hAnsi="Arial" w:cs="Arial"/>
          <w:i/>
          <w:iCs/>
          <w:color w:val="0000FF"/>
          <w:lang w:eastAsia="es-PE"/>
        </w:rPr>
        <w:t>de acuerdo a</w:t>
      </w:r>
      <w:proofErr w:type="gramEnd"/>
      <w:r w:rsidRPr="007839C2">
        <w:rPr>
          <w:rFonts w:ascii="Arial" w:eastAsia="Batang" w:hAnsi="Arial" w:cs="Arial"/>
          <w:i/>
          <w:iCs/>
          <w:color w:val="0000FF"/>
          <w:lang w:eastAsia="es-PE"/>
        </w:rPr>
        <w:t xml:space="preserve"> la indicación contenida en ellos.</w:t>
      </w:r>
    </w:p>
    <w:p w14:paraId="64080E27" w14:textId="77777777" w:rsidR="002F0C8C" w:rsidRPr="007839C2" w:rsidRDefault="002F0C8C" w:rsidP="002F0C8C">
      <w:pPr>
        <w:pStyle w:val="Sinespaciado"/>
        <w:numPr>
          <w:ilvl w:val="0"/>
          <w:numId w:val="16"/>
        </w:numPr>
        <w:spacing w:before="120" w:after="120"/>
        <w:ind w:left="567" w:hanging="283"/>
        <w:jc w:val="both"/>
        <w:rPr>
          <w:rFonts w:ascii="Arial" w:eastAsia="Batang" w:hAnsi="Arial" w:cs="Arial"/>
          <w:i/>
          <w:color w:val="0000FF"/>
          <w:lang w:eastAsia="es-PE"/>
        </w:rPr>
      </w:pPr>
      <w:r w:rsidRPr="007839C2">
        <w:rPr>
          <w:rFonts w:ascii="Arial" w:eastAsia="Batang" w:hAnsi="Arial" w:cs="Arial"/>
          <w:i/>
          <w:color w:val="0000FF"/>
          <w:lang w:eastAsia="es-PE"/>
        </w:rPr>
        <w:t xml:space="preserve">Las </w:t>
      </w:r>
      <w:r w:rsidRPr="007839C2">
        <w:rPr>
          <w:rFonts w:ascii="Arial" w:eastAsia="Batang" w:hAnsi="Arial" w:cs="Arial"/>
          <w:i/>
          <w:iCs/>
          <w:color w:val="0000FF"/>
          <w:lang w:eastAsia="es-PE"/>
        </w:rPr>
        <w:t>indicaciones</w:t>
      </w:r>
      <w:r w:rsidRPr="007839C2">
        <w:rPr>
          <w:rFonts w:ascii="Arial" w:eastAsia="Batang" w:hAnsi="Arial" w:cs="Arial"/>
          <w:i/>
          <w:color w:val="0000FF"/>
          <w:lang w:eastAsia="es-PE"/>
        </w:rPr>
        <w:t xml:space="preserve"> que aparecen entre paréntesis “(…)” y en letras cursivas de color rojo se refieren a </w:t>
      </w:r>
      <w:r w:rsidRPr="007839C2">
        <w:rPr>
          <w:rFonts w:ascii="Arial" w:eastAsia="Batang" w:hAnsi="Arial" w:cs="Arial"/>
          <w:i/>
          <w:iCs/>
          <w:color w:val="0000FF"/>
          <w:lang w:eastAsia="es-PE"/>
        </w:rPr>
        <w:t>información</w:t>
      </w:r>
      <w:r w:rsidRPr="007839C2">
        <w:rPr>
          <w:rFonts w:ascii="Arial" w:eastAsia="Batang" w:hAnsi="Arial" w:cs="Arial"/>
          <w:i/>
          <w:color w:val="0000FF"/>
          <w:lang w:eastAsia="es-PE"/>
        </w:rPr>
        <w:t xml:space="preserve"> optativa a ser incorporada a criterio de la Entidad Pública.</w:t>
      </w:r>
    </w:p>
    <w:p w14:paraId="06031731" w14:textId="2413D772" w:rsidR="002F0C8C" w:rsidRPr="00387551" w:rsidRDefault="002F0C8C" w:rsidP="00DD00A9">
      <w:pPr>
        <w:pStyle w:val="Sinespaciado"/>
        <w:numPr>
          <w:ilvl w:val="0"/>
          <w:numId w:val="16"/>
        </w:numPr>
        <w:spacing w:before="120" w:after="120"/>
        <w:ind w:left="567" w:hanging="283"/>
        <w:jc w:val="both"/>
        <w:rPr>
          <w:rFonts w:ascii="Arial" w:eastAsia="Batang" w:hAnsi="Arial" w:cs="Arial"/>
          <w:i/>
          <w:iCs/>
          <w:color w:val="0000FF"/>
          <w:lang w:eastAsia="es-PE"/>
        </w:rPr>
      </w:pPr>
      <w:r w:rsidRPr="007839C2">
        <w:rPr>
          <w:rFonts w:ascii="Arial" w:eastAsia="Batang" w:hAnsi="Arial" w:cs="Arial"/>
          <w:i/>
          <w:color w:val="0000FF"/>
          <w:lang w:eastAsia="es-PE"/>
        </w:rPr>
        <w:t xml:space="preserve">Las </w:t>
      </w:r>
      <w:r w:rsidRPr="007839C2">
        <w:rPr>
          <w:rFonts w:ascii="Arial" w:eastAsia="Batang" w:hAnsi="Arial" w:cs="Arial"/>
          <w:i/>
          <w:iCs/>
          <w:color w:val="0000FF"/>
          <w:lang w:eastAsia="es-PE"/>
        </w:rPr>
        <w:t>indicaciones</w:t>
      </w:r>
      <w:r w:rsidRPr="007839C2">
        <w:rPr>
          <w:rFonts w:ascii="Arial" w:eastAsia="Batang" w:hAnsi="Arial" w:cs="Arial"/>
          <w:i/>
          <w:color w:val="0000FF"/>
          <w:lang w:eastAsia="es-PE"/>
        </w:rPr>
        <w:t xml:space="preserve"> realizadas en los apartados denominados como “IMPORTANTE” y en color azul, </w:t>
      </w:r>
      <w:r w:rsidRPr="007839C2">
        <w:rPr>
          <w:rFonts w:ascii="Arial" w:eastAsia="Batang" w:hAnsi="Arial" w:cs="Arial"/>
          <w:i/>
          <w:iCs/>
          <w:color w:val="0000FF"/>
          <w:lang w:eastAsia="es-PE"/>
        </w:rPr>
        <w:t>deben</w:t>
      </w:r>
      <w:r w:rsidRPr="007839C2">
        <w:rPr>
          <w:rFonts w:ascii="Arial" w:eastAsia="Batang" w:hAnsi="Arial" w:cs="Arial"/>
          <w:i/>
          <w:color w:val="0000FF"/>
          <w:lang w:eastAsia="es-PE"/>
        </w:rPr>
        <w:t xml:space="preserve"> ser tomadas en consideración por la Entidad Pública para elaborar </w:t>
      </w:r>
      <w:r>
        <w:rPr>
          <w:rFonts w:ascii="Arial" w:eastAsia="Batang" w:hAnsi="Arial" w:cs="Arial"/>
          <w:i/>
          <w:color w:val="0000FF"/>
          <w:lang w:eastAsia="es-PE"/>
        </w:rPr>
        <w:t>el documento</w:t>
      </w:r>
      <w:r w:rsidRPr="007839C2">
        <w:rPr>
          <w:rFonts w:ascii="Arial" w:eastAsia="Batang" w:hAnsi="Arial" w:cs="Arial"/>
          <w:i/>
          <w:color w:val="0000FF"/>
          <w:lang w:eastAsia="es-PE"/>
        </w:rPr>
        <w:t>.</w:t>
      </w:r>
    </w:p>
    <w:p w14:paraId="41A463C8" w14:textId="57780CDD" w:rsidR="00387551" w:rsidRPr="00387551" w:rsidRDefault="00387551" w:rsidP="00387551">
      <w:pPr>
        <w:pStyle w:val="Sinespaciado"/>
        <w:numPr>
          <w:ilvl w:val="0"/>
          <w:numId w:val="16"/>
        </w:numPr>
        <w:spacing w:before="120" w:after="120"/>
        <w:ind w:left="567" w:hanging="283"/>
        <w:jc w:val="both"/>
        <w:rPr>
          <w:rFonts w:ascii="Arial" w:eastAsia="Batang" w:hAnsi="Arial" w:cs="Arial"/>
          <w:i/>
          <w:iCs/>
          <w:color w:val="0000FF"/>
          <w:lang w:eastAsia="es-PE"/>
        </w:rPr>
      </w:pPr>
      <w:r w:rsidRPr="00387551">
        <w:rPr>
          <w:rFonts w:ascii="Arial" w:eastAsia="Batang" w:hAnsi="Arial" w:cs="Arial"/>
          <w:i/>
          <w:iCs/>
          <w:color w:val="0000FF"/>
          <w:lang w:eastAsia="es-PE"/>
        </w:rPr>
        <w:t>Las expresiones y términos no definidos se refieren a aquellos utilizados en</w:t>
      </w:r>
      <w:r>
        <w:rPr>
          <w:rFonts w:ascii="Arial" w:eastAsia="Batang" w:hAnsi="Arial" w:cs="Arial"/>
          <w:i/>
          <w:iCs/>
          <w:color w:val="0000FF"/>
          <w:lang w:eastAsia="es-PE"/>
        </w:rPr>
        <w:t xml:space="preserve"> </w:t>
      </w:r>
      <w:r w:rsidRPr="00387551">
        <w:rPr>
          <w:rFonts w:ascii="Arial" w:eastAsia="Batang" w:hAnsi="Arial" w:cs="Arial"/>
          <w:i/>
          <w:iCs/>
          <w:color w:val="0000FF"/>
          <w:lang w:eastAsia="es-PE"/>
        </w:rPr>
        <w:t xml:space="preserve">la Ley N°29230, Ley que impulsa la inversión pública regional y local con participación del sector privado, </w:t>
      </w:r>
      <w:r>
        <w:rPr>
          <w:rFonts w:ascii="Arial" w:eastAsia="Batang" w:hAnsi="Arial" w:cs="Arial"/>
          <w:i/>
          <w:iCs/>
          <w:color w:val="0000FF"/>
          <w:lang w:eastAsia="es-PE"/>
        </w:rPr>
        <w:t xml:space="preserve">y su Reglamento, </w:t>
      </w:r>
      <w:r w:rsidRPr="00387551">
        <w:rPr>
          <w:rFonts w:ascii="Arial" w:eastAsia="Batang" w:hAnsi="Arial" w:cs="Arial"/>
          <w:i/>
          <w:iCs/>
          <w:color w:val="0000FF"/>
          <w:lang w:eastAsia="es-PE"/>
        </w:rPr>
        <w:t xml:space="preserve">aprobado por el Decreto Supremo </w:t>
      </w:r>
      <w:proofErr w:type="spellStart"/>
      <w:r w:rsidRPr="00387551">
        <w:rPr>
          <w:rFonts w:ascii="Arial" w:eastAsia="Batang" w:hAnsi="Arial" w:cs="Arial"/>
          <w:i/>
          <w:iCs/>
          <w:color w:val="0000FF"/>
          <w:lang w:eastAsia="es-PE"/>
        </w:rPr>
        <w:t>N°</w:t>
      </w:r>
      <w:proofErr w:type="spellEnd"/>
      <w:r w:rsidRPr="00387551">
        <w:rPr>
          <w:rFonts w:ascii="Arial" w:eastAsia="Batang" w:hAnsi="Arial" w:cs="Arial"/>
          <w:i/>
          <w:iCs/>
          <w:color w:val="0000FF"/>
          <w:lang w:eastAsia="es-PE"/>
        </w:rPr>
        <w:t xml:space="preserve"> </w:t>
      </w:r>
      <w:r w:rsidR="00EE5AF1">
        <w:rPr>
          <w:rFonts w:ascii="Arial" w:eastAsia="Batang" w:hAnsi="Arial" w:cs="Arial"/>
          <w:i/>
          <w:iCs/>
          <w:color w:val="0000FF"/>
          <w:lang w:eastAsia="es-PE"/>
        </w:rPr>
        <w:t>210</w:t>
      </w:r>
      <w:r w:rsidRPr="00387551">
        <w:rPr>
          <w:rFonts w:ascii="Arial" w:eastAsia="Batang" w:hAnsi="Arial" w:cs="Arial"/>
          <w:i/>
          <w:iCs/>
          <w:color w:val="0000FF"/>
          <w:lang w:eastAsia="es-PE"/>
        </w:rPr>
        <w:t>-</w:t>
      </w:r>
      <w:r w:rsidR="00EE5AF1">
        <w:rPr>
          <w:rFonts w:ascii="Arial" w:eastAsia="Batang" w:hAnsi="Arial" w:cs="Arial"/>
          <w:i/>
          <w:iCs/>
          <w:color w:val="0000FF"/>
          <w:lang w:eastAsia="es-PE"/>
        </w:rPr>
        <w:t>2022</w:t>
      </w:r>
      <w:r w:rsidRPr="00387551">
        <w:rPr>
          <w:rFonts w:ascii="Arial" w:eastAsia="Batang" w:hAnsi="Arial" w:cs="Arial"/>
          <w:i/>
          <w:iCs/>
          <w:color w:val="0000FF"/>
          <w:lang w:eastAsia="es-PE"/>
        </w:rPr>
        <w:t>-EF.</w:t>
      </w:r>
    </w:p>
    <w:p w14:paraId="441E2FC3" w14:textId="6B1FA4C2" w:rsidR="00387551" w:rsidRPr="00387551" w:rsidRDefault="00387551" w:rsidP="00387551">
      <w:pPr>
        <w:pStyle w:val="Sinespaciado"/>
        <w:numPr>
          <w:ilvl w:val="0"/>
          <w:numId w:val="16"/>
        </w:numPr>
        <w:spacing w:before="120" w:after="120"/>
        <w:ind w:left="567" w:hanging="283"/>
        <w:jc w:val="both"/>
        <w:rPr>
          <w:rFonts w:ascii="Arial" w:eastAsia="Batang" w:hAnsi="Arial" w:cs="Arial"/>
          <w:i/>
          <w:iCs/>
          <w:color w:val="0000FF"/>
          <w:lang w:eastAsia="es-PE"/>
        </w:rPr>
      </w:pPr>
      <w:r w:rsidRPr="00387551">
        <w:rPr>
          <w:rFonts w:ascii="Arial" w:eastAsia="Batang" w:hAnsi="Arial" w:cs="Arial"/>
          <w:i/>
          <w:iCs/>
          <w:color w:val="0000FF"/>
          <w:lang w:eastAsia="es-PE"/>
        </w:rPr>
        <w:t xml:space="preserve">Se podrá efectuar la inclusión de antecedentes, textos y/o información adicional o la adecuación de las propuestas en los presentes documentos, las que en ningún caso pueden contemplar disposiciones contrarias a la normativa </w:t>
      </w:r>
      <w:r w:rsidR="0048548F">
        <w:rPr>
          <w:rFonts w:ascii="Arial" w:eastAsia="Batang" w:hAnsi="Arial" w:cs="Arial"/>
          <w:i/>
          <w:iCs/>
          <w:color w:val="0000FF"/>
          <w:lang w:eastAsia="es-PE"/>
        </w:rPr>
        <w:t>vigente</w:t>
      </w:r>
      <w:r w:rsidRPr="00387551">
        <w:rPr>
          <w:rFonts w:ascii="Arial" w:eastAsia="Batang" w:hAnsi="Arial" w:cs="Arial"/>
          <w:i/>
          <w:iCs/>
          <w:color w:val="0000FF"/>
          <w:lang w:eastAsia="es-PE"/>
        </w:rPr>
        <w:t>.</w:t>
      </w:r>
    </w:p>
    <w:p w14:paraId="13BA2B5B" w14:textId="77777777" w:rsidR="002F0C8C" w:rsidRDefault="002F0C8C" w:rsidP="00970022">
      <w:pPr>
        <w:widowControl w:val="0"/>
        <w:spacing w:after="0" w:line="240" w:lineRule="auto"/>
        <w:jc w:val="both"/>
        <w:rPr>
          <w:rFonts w:ascii="Arial" w:eastAsiaTheme="minorEastAsia" w:hAnsi="Arial"/>
          <w:b/>
          <w:i/>
          <w:color w:val="0000FF"/>
          <w:szCs w:val="24"/>
          <w:u w:val="single"/>
          <w:lang w:val="es-ES_tradnl" w:eastAsia="es-ES"/>
        </w:rPr>
      </w:pPr>
    </w:p>
    <w:p w14:paraId="634A378D" w14:textId="3F9D61B5" w:rsidR="00504EAE" w:rsidRPr="002F0C8C" w:rsidRDefault="005B611E" w:rsidP="00970022">
      <w:pPr>
        <w:widowControl w:val="0"/>
        <w:spacing w:after="0" w:line="240" w:lineRule="auto"/>
        <w:jc w:val="both"/>
        <w:rPr>
          <w:rFonts w:ascii="Arial" w:eastAsiaTheme="minorEastAsia" w:hAnsi="Arial"/>
          <w:b/>
          <w:i/>
          <w:color w:val="0000FF"/>
          <w:szCs w:val="24"/>
          <w:lang w:val="es-ES_tradnl" w:eastAsia="es-ES"/>
        </w:rPr>
      </w:pPr>
      <w:r w:rsidRPr="002F0C8C">
        <w:rPr>
          <w:rFonts w:ascii="Arial" w:eastAsiaTheme="minorEastAsia" w:hAnsi="Arial"/>
          <w:b/>
          <w:i/>
          <w:color w:val="0000FF"/>
          <w:szCs w:val="24"/>
          <w:lang w:val="es-ES_tradnl" w:eastAsia="es-ES"/>
        </w:rPr>
        <w:t xml:space="preserve">IMPORTANTE: </w:t>
      </w:r>
    </w:p>
    <w:p w14:paraId="47A7C7AC" w14:textId="77777777" w:rsidR="00A6505E" w:rsidRPr="00A6505E" w:rsidRDefault="00A6505E" w:rsidP="00A6505E">
      <w:pPr>
        <w:pStyle w:val="Prrafodelista"/>
        <w:ind w:left="426"/>
        <w:jc w:val="both"/>
        <w:rPr>
          <w:rFonts w:ascii="Arial" w:hAnsi="Arial" w:cs="Arial"/>
          <w:i/>
          <w:color w:val="0000FF"/>
          <w:u w:val="single"/>
          <w:lang w:val="es-MX"/>
        </w:rPr>
      </w:pPr>
    </w:p>
    <w:p w14:paraId="3141FE4E" w14:textId="37C97C06" w:rsidR="00504EAE" w:rsidRPr="009B401D" w:rsidRDefault="00504EAE" w:rsidP="00970022">
      <w:pPr>
        <w:pStyle w:val="Prrafodelista"/>
        <w:numPr>
          <w:ilvl w:val="0"/>
          <w:numId w:val="14"/>
        </w:numPr>
        <w:ind w:left="426" w:hanging="426"/>
        <w:jc w:val="both"/>
        <w:rPr>
          <w:rFonts w:ascii="Arial" w:hAnsi="Arial" w:cs="Arial"/>
          <w:i/>
          <w:color w:val="0000FF"/>
          <w:u w:val="single"/>
          <w:lang w:val="es-MX"/>
        </w:rPr>
      </w:pPr>
      <w:r w:rsidRPr="009B401D">
        <w:rPr>
          <w:rFonts w:ascii="Arial" w:hAnsi="Arial" w:cs="Arial"/>
          <w:i/>
          <w:color w:val="0000FF"/>
          <w:lang w:val="es-MX"/>
        </w:rPr>
        <w:t>El Documento de Trabajo debe indicar los aspectos que contienen los estudios y actividades requeridos para sustentar la actualización y la aplicación de la normatividad técnica sectorial vigente</w:t>
      </w:r>
      <w:r w:rsidR="004044ED" w:rsidRPr="009B401D">
        <w:rPr>
          <w:rFonts w:ascii="Arial" w:hAnsi="Arial" w:cs="Arial"/>
          <w:i/>
          <w:color w:val="0000FF"/>
          <w:lang w:val="es-MX"/>
        </w:rPr>
        <w:t>, asimismo, debe seguir la normativa de INVIERTE.PE</w:t>
      </w:r>
      <w:r w:rsidR="004B1778" w:rsidRPr="009B401D">
        <w:rPr>
          <w:rFonts w:ascii="Arial" w:hAnsi="Arial" w:cs="Arial"/>
          <w:i/>
          <w:color w:val="0000FF"/>
          <w:lang w:val="es-MX"/>
        </w:rPr>
        <w:t xml:space="preserve"> y pr</w:t>
      </w:r>
      <w:r w:rsidR="001040A1" w:rsidRPr="009B401D">
        <w:rPr>
          <w:rFonts w:ascii="Arial" w:hAnsi="Arial" w:cs="Arial"/>
          <w:i/>
          <w:color w:val="0000FF"/>
          <w:lang w:val="es-MX"/>
        </w:rPr>
        <w:t xml:space="preserve">ecisar el cronograma para la actualización de la ficha técnica o de los estudios de </w:t>
      </w:r>
      <w:proofErr w:type="spellStart"/>
      <w:r w:rsidR="001040A1" w:rsidRPr="009B401D">
        <w:rPr>
          <w:rFonts w:ascii="Arial" w:hAnsi="Arial" w:cs="Arial"/>
          <w:i/>
          <w:color w:val="0000FF"/>
          <w:lang w:val="es-MX"/>
        </w:rPr>
        <w:t>preinversión</w:t>
      </w:r>
      <w:proofErr w:type="spellEnd"/>
      <w:r w:rsidR="001040A1" w:rsidRPr="009B401D">
        <w:rPr>
          <w:rFonts w:ascii="Arial" w:hAnsi="Arial" w:cs="Arial"/>
          <w:i/>
          <w:color w:val="0000FF"/>
          <w:lang w:val="es-MX"/>
        </w:rPr>
        <w:t>.</w:t>
      </w:r>
    </w:p>
    <w:p w14:paraId="4BC5C742" w14:textId="77777777" w:rsidR="00504EAE" w:rsidRPr="009B401D" w:rsidRDefault="00504EAE" w:rsidP="00970022">
      <w:pPr>
        <w:pStyle w:val="Prrafodelista"/>
        <w:numPr>
          <w:ilvl w:val="0"/>
          <w:numId w:val="14"/>
        </w:numPr>
        <w:ind w:left="426" w:hanging="426"/>
        <w:jc w:val="both"/>
        <w:rPr>
          <w:rFonts w:ascii="Arial" w:hAnsi="Arial" w:cs="Arial"/>
          <w:i/>
          <w:color w:val="0000FF"/>
          <w:u w:val="single"/>
          <w:lang w:val="es-MX"/>
        </w:rPr>
      </w:pPr>
      <w:r w:rsidRPr="009B401D">
        <w:rPr>
          <w:rFonts w:ascii="Arial" w:hAnsi="Arial" w:cs="Arial"/>
          <w:i/>
          <w:color w:val="0000FF"/>
          <w:lang w:val="es-MX"/>
        </w:rPr>
        <w:t xml:space="preserve">Las cotizaciones deben contener todos los conceptos al valor del </w:t>
      </w:r>
      <w:r w:rsidR="00897EAD" w:rsidRPr="009B401D">
        <w:rPr>
          <w:rFonts w:ascii="Arial" w:hAnsi="Arial" w:cs="Arial"/>
          <w:i/>
          <w:color w:val="0000FF"/>
          <w:lang w:val="es-MX"/>
        </w:rPr>
        <w:t>mercado que resulten aplicables.</w:t>
      </w:r>
    </w:p>
    <w:p w14:paraId="7D7A0F68" w14:textId="4D4DECC4" w:rsidR="00897EAD" w:rsidRPr="00491B32" w:rsidRDefault="00897EAD" w:rsidP="681E786C">
      <w:pPr>
        <w:pStyle w:val="Prrafodelista"/>
        <w:numPr>
          <w:ilvl w:val="0"/>
          <w:numId w:val="14"/>
        </w:numPr>
        <w:ind w:left="426" w:hanging="426"/>
        <w:jc w:val="both"/>
        <w:rPr>
          <w:rFonts w:ascii="Arial" w:hAnsi="Arial" w:cs="Arial"/>
          <w:i/>
          <w:iCs/>
          <w:color w:val="0000FF"/>
          <w:u w:val="single"/>
        </w:rPr>
      </w:pPr>
      <w:r w:rsidRPr="765DEC12">
        <w:rPr>
          <w:rFonts w:ascii="Arial" w:hAnsi="Arial" w:cs="Arial"/>
          <w:i/>
          <w:iCs/>
          <w:color w:val="0000FF"/>
          <w:lang w:val="es-MX"/>
        </w:rPr>
        <w:t xml:space="preserve">El </w:t>
      </w:r>
      <w:r w:rsidR="004044ED" w:rsidRPr="765DEC12">
        <w:rPr>
          <w:rFonts w:ascii="Arial" w:hAnsi="Arial" w:cs="Arial"/>
          <w:i/>
          <w:iCs/>
          <w:color w:val="0000FF"/>
          <w:lang w:val="es-MX"/>
        </w:rPr>
        <w:t xml:space="preserve">costo por la </w:t>
      </w:r>
      <w:r w:rsidR="003B151A" w:rsidRPr="003B151A">
        <w:rPr>
          <w:rFonts w:ascii="Arial" w:hAnsi="Arial" w:cs="Arial"/>
          <w:i/>
          <w:iCs/>
          <w:color w:val="0000FF"/>
          <w:lang w:val="es-MX"/>
        </w:rPr>
        <w:t xml:space="preserve">actualización de la ficha técnica, del estudio de </w:t>
      </w:r>
      <w:proofErr w:type="spellStart"/>
      <w:r w:rsidR="003B151A" w:rsidRPr="003B151A">
        <w:rPr>
          <w:rFonts w:ascii="Arial" w:hAnsi="Arial" w:cs="Arial"/>
          <w:i/>
          <w:iCs/>
          <w:color w:val="0000FF"/>
          <w:lang w:val="es-MX"/>
        </w:rPr>
        <w:t>preinversión</w:t>
      </w:r>
      <w:proofErr w:type="spellEnd"/>
      <w:r w:rsidR="003B151A" w:rsidRPr="003B151A">
        <w:rPr>
          <w:rFonts w:ascii="Arial" w:hAnsi="Arial" w:cs="Arial"/>
          <w:i/>
          <w:iCs/>
          <w:color w:val="0000FF"/>
          <w:lang w:val="es-MX"/>
        </w:rPr>
        <w:t>, del Expediente Técnico o del Manual de Operación y/o Mantenimiento hasta por un máximo del uno por ciento (1%) del Monto Total de Inversión actualizado; para el caso de la actualización del Expediente Técnico es hasta el cinco por ciento (5%) del Monto Total de Inversión actualizado</w:t>
      </w:r>
      <w:r w:rsidR="004044ED" w:rsidRPr="765DEC12">
        <w:rPr>
          <w:rFonts w:ascii="Arial" w:hAnsi="Arial" w:cs="Arial"/>
          <w:i/>
          <w:iCs/>
          <w:color w:val="0000FF"/>
          <w:lang w:val="es-MX"/>
        </w:rPr>
        <w:t xml:space="preserve">. </w:t>
      </w:r>
    </w:p>
    <w:p w14:paraId="0C729E2E" w14:textId="77777777" w:rsidR="00970022" w:rsidRDefault="00F515D7" w:rsidP="00970022">
      <w:pPr>
        <w:pStyle w:val="Prrafodelista"/>
        <w:numPr>
          <w:ilvl w:val="0"/>
          <w:numId w:val="14"/>
        </w:numPr>
        <w:ind w:left="426" w:hanging="426"/>
        <w:jc w:val="both"/>
        <w:rPr>
          <w:rFonts w:ascii="Arial" w:hAnsi="Arial" w:cs="Arial"/>
          <w:i/>
          <w:color w:val="0000FF"/>
          <w:lang w:val="es-MX"/>
        </w:rPr>
      </w:pPr>
      <w:r w:rsidRPr="001C76EA">
        <w:rPr>
          <w:rFonts w:ascii="Arial" w:hAnsi="Arial" w:cs="Arial"/>
          <w:i/>
          <w:color w:val="0000FF"/>
          <w:lang w:val="es-MX"/>
        </w:rPr>
        <w:t>Las cotizaciones sirven como un medio de referencia que permita tanto al Comité Especial como a la entidad pública generar un juicio de valor sobre los costos en el mercado, a fin de determinar cuál es la más conveniente. Las cotizaciones no tienen por objeto que la Entidad Pública realizar una evaluación sobre las tres cotizaciones presentadas, las mismas que deben contener todos los conceptos al valor del mercado que resulten aplicables.</w:t>
      </w:r>
    </w:p>
    <w:p w14:paraId="52F70144" w14:textId="7CCBC4E2" w:rsidR="00A5408E" w:rsidRPr="00E954E6" w:rsidRDefault="001C76EA" w:rsidP="681E786C">
      <w:pPr>
        <w:pStyle w:val="Prrafodelista"/>
        <w:numPr>
          <w:ilvl w:val="0"/>
          <w:numId w:val="14"/>
        </w:numPr>
        <w:ind w:left="426" w:hanging="426"/>
        <w:jc w:val="both"/>
        <w:rPr>
          <w:rFonts w:ascii="Arial" w:hAnsi="Arial" w:cs="Arial"/>
          <w:i/>
          <w:iCs/>
          <w:color w:val="0000FF"/>
          <w:lang w:val="es-MX"/>
        </w:rPr>
      </w:pPr>
      <w:r w:rsidRPr="681E786C">
        <w:rPr>
          <w:rFonts w:ascii="Arial" w:hAnsi="Arial" w:cs="Arial"/>
          <w:i/>
          <w:iCs/>
          <w:color w:val="0000FF"/>
        </w:rPr>
        <w:t xml:space="preserve">De </w:t>
      </w:r>
      <w:r w:rsidRPr="681E786C">
        <w:rPr>
          <w:rFonts w:ascii="Arial" w:hAnsi="Arial" w:cs="Arial"/>
          <w:i/>
          <w:iCs/>
          <w:color w:val="0000FF"/>
          <w:lang w:val="es-MX"/>
        </w:rPr>
        <w:t>acuerdo</w:t>
      </w:r>
      <w:r w:rsidRPr="681E786C">
        <w:rPr>
          <w:rFonts w:ascii="Arial" w:hAnsi="Arial" w:cs="Arial"/>
          <w:i/>
          <w:iCs/>
          <w:color w:val="0000FF"/>
        </w:rPr>
        <w:t xml:space="preserve"> con el numeral 25.2 del </w:t>
      </w:r>
      <w:r w:rsidR="00EA5EF1" w:rsidRPr="681E786C">
        <w:rPr>
          <w:rFonts w:ascii="Arial" w:hAnsi="Arial" w:cs="Arial"/>
          <w:i/>
          <w:iCs/>
          <w:color w:val="0000FF"/>
        </w:rPr>
        <w:t>a</w:t>
      </w:r>
      <w:r w:rsidRPr="681E786C">
        <w:rPr>
          <w:rFonts w:ascii="Arial" w:hAnsi="Arial" w:cs="Arial"/>
          <w:i/>
          <w:iCs/>
          <w:color w:val="0000FF"/>
        </w:rPr>
        <w:t xml:space="preserve">rtículo 25 del Reglamento de la Ley </w:t>
      </w:r>
      <w:proofErr w:type="spellStart"/>
      <w:r w:rsidRPr="681E786C">
        <w:rPr>
          <w:rFonts w:ascii="Arial" w:hAnsi="Arial" w:cs="Arial"/>
          <w:i/>
          <w:iCs/>
          <w:color w:val="0000FF"/>
        </w:rPr>
        <w:t>N°</w:t>
      </w:r>
      <w:proofErr w:type="spellEnd"/>
      <w:r w:rsidRPr="681E786C">
        <w:rPr>
          <w:rFonts w:ascii="Arial" w:hAnsi="Arial" w:cs="Arial"/>
          <w:i/>
          <w:iCs/>
          <w:color w:val="0000FF"/>
        </w:rPr>
        <w:t xml:space="preserve"> 29230, en caso que la iniciativa privada proponga la actualización del estudio de </w:t>
      </w:r>
      <w:proofErr w:type="spellStart"/>
      <w:r w:rsidRPr="681E786C">
        <w:rPr>
          <w:rFonts w:ascii="Arial" w:hAnsi="Arial" w:cs="Arial"/>
          <w:i/>
          <w:iCs/>
          <w:color w:val="0000FF"/>
        </w:rPr>
        <w:t>preinversión</w:t>
      </w:r>
      <w:proofErr w:type="spellEnd"/>
      <w:r w:rsidRPr="681E786C">
        <w:rPr>
          <w:rFonts w:ascii="Arial" w:hAnsi="Arial" w:cs="Arial"/>
          <w:i/>
          <w:iCs/>
          <w:color w:val="0000FF"/>
        </w:rPr>
        <w:t xml:space="preserve"> o ficha técnica que sustentó la declaratoria de viabilidad de proyectos </w:t>
      </w:r>
      <w:r w:rsidRPr="681E786C">
        <w:rPr>
          <w:rFonts w:ascii="Arial" w:hAnsi="Arial" w:cs="Arial"/>
          <w:i/>
          <w:iCs/>
          <w:color w:val="0000FF"/>
        </w:rPr>
        <w:lastRenderedPageBreak/>
        <w:t xml:space="preserve">de inversión en el marco del SNPMGI, el titular de la entidad debe contar con la opinión previa de la Unidad Formuladora en la que se evalúe y determine si corresponde dicha actualización, </w:t>
      </w:r>
      <w:r w:rsidR="006F1187">
        <w:rPr>
          <w:rFonts w:ascii="Arial" w:hAnsi="Arial" w:cs="Arial"/>
          <w:i/>
          <w:iCs/>
          <w:color w:val="0000FF"/>
        </w:rPr>
        <w:t xml:space="preserve">considerando las disposiciones que </w:t>
      </w:r>
      <w:r w:rsidR="004C133D">
        <w:rPr>
          <w:rFonts w:ascii="Arial" w:hAnsi="Arial" w:cs="Arial"/>
          <w:i/>
          <w:iCs/>
          <w:color w:val="0000FF"/>
        </w:rPr>
        <w:t>se encuentran establecidas en el SNPMGI</w:t>
      </w:r>
      <w:r w:rsidR="008B37D8" w:rsidRPr="681E786C">
        <w:rPr>
          <w:rFonts w:ascii="Arial" w:hAnsi="Arial" w:cs="Arial"/>
          <w:i/>
          <w:iCs/>
          <w:color w:val="0000FF"/>
        </w:rPr>
        <w:t>.</w:t>
      </w:r>
    </w:p>
    <w:p w14:paraId="14CB1F1D" w14:textId="21598CEF" w:rsidR="00E954E6" w:rsidRPr="00970022" w:rsidRDefault="00E954E6" w:rsidP="681E786C">
      <w:pPr>
        <w:pStyle w:val="Prrafodelista"/>
        <w:numPr>
          <w:ilvl w:val="0"/>
          <w:numId w:val="14"/>
        </w:numPr>
        <w:ind w:left="426" w:hanging="426"/>
        <w:jc w:val="both"/>
        <w:rPr>
          <w:rFonts w:ascii="Arial" w:hAnsi="Arial" w:cs="Arial"/>
          <w:i/>
          <w:iCs/>
          <w:color w:val="0000FF"/>
          <w:lang w:val="es-MX"/>
        </w:rPr>
      </w:pPr>
      <w:r w:rsidRPr="00E954E6">
        <w:rPr>
          <w:rFonts w:ascii="Arial" w:hAnsi="Arial" w:cs="Arial"/>
          <w:i/>
          <w:iCs/>
          <w:color w:val="0000FF"/>
          <w:lang w:val="es-MX"/>
        </w:rPr>
        <w:t xml:space="preserve">El párrafo 24.2 del artículo 24 el Reglamento establece que las iniciativas privadas tienen el carácter de petición de gracia a la que se refiere el artículo 112 de la Ley </w:t>
      </w:r>
      <w:proofErr w:type="spellStart"/>
      <w:r w:rsidRPr="00E954E6">
        <w:rPr>
          <w:rFonts w:ascii="Arial" w:hAnsi="Arial" w:cs="Arial"/>
          <w:i/>
          <w:iCs/>
          <w:color w:val="0000FF"/>
          <w:lang w:val="es-MX"/>
        </w:rPr>
        <w:t>N°</w:t>
      </w:r>
      <w:proofErr w:type="spellEnd"/>
      <w:r w:rsidRPr="00E954E6">
        <w:rPr>
          <w:rFonts w:ascii="Arial" w:hAnsi="Arial" w:cs="Arial"/>
          <w:i/>
          <w:iCs/>
          <w:color w:val="0000FF"/>
          <w:lang w:val="es-MX"/>
        </w:rPr>
        <w:t xml:space="preserve"> 27444, manteniendo dicho carácter hasta la convocatoria del proceso de selección, sin posibilidad de cuestionar o impugnar su rechazo en sede administrativa o judicial.</w:t>
      </w:r>
    </w:p>
    <w:p w14:paraId="68F87494" w14:textId="77777777" w:rsidR="00A5408E" w:rsidRDefault="00A5408E">
      <w:pPr>
        <w:rPr>
          <w:rFonts w:ascii="Arial" w:hAnsi="Arial" w:cs="Arial"/>
          <w:b/>
          <w:u w:val="single"/>
          <w:lang w:val="es-MX"/>
        </w:rPr>
      </w:pPr>
    </w:p>
    <w:p w14:paraId="748C8480" w14:textId="77777777" w:rsidR="00C10846" w:rsidRDefault="00C10846">
      <w:pPr>
        <w:rPr>
          <w:rFonts w:ascii="Arial" w:hAnsi="Arial" w:cs="Arial"/>
          <w:b/>
          <w:u w:val="single"/>
          <w:lang w:val="es-MX"/>
        </w:rPr>
      </w:pPr>
      <w:r>
        <w:rPr>
          <w:rFonts w:ascii="Arial" w:hAnsi="Arial" w:cs="Arial"/>
          <w:b/>
          <w:u w:val="single"/>
          <w:lang w:val="es-MX"/>
        </w:rPr>
        <w:br w:type="page"/>
      </w:r>
    </w:p>
    <w:p w14:paraId="666FBBE8" w14:textId="65DD4427" w:rsidR="004C7C22" w:rsidRPr="009B401D" w:rsidRDefault="00D44EE9">
      <w:pPr>
        <w:rPr>
          <w:rFonts w:ascii="Arial" w:hAnsi="Arial" w:cs="Arial"/>
          <w:b/>
          <w:color w:val="0000FF"/>
          <w:u w:val="single"/>
          <w:lang w:val="es-MX"/>
        </w:rPr>
      </w:pPr>
      <w:r w:rsidRPr="00F515D7">
        <w:rPr>
          <w:rFonts w:ascii="Arial" w:hAnsi="Arial" w:cs="Arial"/>
          <w:b/>
          <w:u w:val="single"/>
          <w:lang w:val="es-MX"/>
        </w:rPr>
        <w:lastRenderedPageBreak/>
        <w:t xml:space="preserve">Carta </w:t>
      </w:r>
      <w:proofErr w:type="spellStart"/>
      <w:r w:rsidRPr="00F515D7">
        <w:rPr>
          <w:rFonts w:ascii="Arial" w:hAnsi="Arial" w:cs="Arial"/>
          <w:b/>
          <w:u w:val="single"/>
          <w:lang w:val="es-MX"/>
        </w:rPr>
        <w:t>N°</w:t>
      </w:r>
      <w:proofErr w:type="spellEnd"/>
      <w:r w:rsidRPr="00F515D7">
        <w:rPr>
          <w:rFonts w:ascii="Arial" w:hAnsi="Arial" w:cs="Arial"/>
          <w:b/>
          <w:u w:val="single"/>
          <w:lang w:val="es-MX"/>
        </w:rPr>
        <w:t xml:space="preserve"> </w:t>
      </w:r>
      <w:r w:rsidRPr="009B401D">
        <w:rPr>
          <w:rFonts w:ascii="Arial" w:hAnsi="Arial" w:cs="Arial"/>
          <w:b/>
          <w:color w:val="0000FF"/>
          <w:u w:val="single"/>
          <w:lang w:val="es-MX"/>
        </w:rPr>
        <w:t xml:space="preserve">[INDICAR </w:t>
      </w:r>
      <w:proofErr w:type="spellStart"/>
      <w:r w:rsidRPr="009B401D">
        <w:rPr>
          <w:rFonts w:ascii="Arial" w:hAnsi="Arial" w:cs="Arial"/>
          <w:b/>
          <w:color w:val="0000FF"/>
          <w:u w:val="single"/>
          <w:lang w:val="es-MX"/>
        </w:rPr>
        <w:t>N°</w:t>
      </w:r>
      <w:proofErr w:type="spellEnd"/>
      <w:r w:rsidRPr="009B401D">
        <w:rPr>
          <w:rFonts w:ascii="Arial" w:hAnsi="Arial" w:cs="Arial"/>
          <w:b/>
          <w:color w:val="0000FF"/>
          <w:u w:val="single"/>
          <w:lang w:val="es-MX"/>
        </w:rPr>
        <w:t xml:space="preserve"> DE CARTA] – [AÑO] – </w:t>
      </w:r>
      <w:r w:rsidR="00401283" w:rsidRPr="009B401D">
        <w:rPr>
          <w:rFonts w:ascii="Arial" w:hAnsi="Arial" w:cs="Arial"/>
          <w:b/>
          <w:color w:val="0000FF"/>
          <w:u w:val="single"/>
          <w:lang w:val="es-MX"/>
        </w:rPr>
        <w:t>[MEMBRETE DE LA EMPRESA PRIVADA]</w:t>
      </w:r>
    </w:p>
    <w:p w14:paraId="6788961C" w14:textId="77777777" w:rsidR="00D44EE9" w:rsidRPr="009B401D" w:rsidRDefault="00D44EE9">
      <w:pPr>
        <w:rPr>
          <w:rFonts w:ascii="Arial" w:hAnsi="Arial" w:cs="Arial"/>
          <w:color w:val="0000FF"/>
          <w:w w:val="105"/>
        </w:rPr>
      </w:pPr>
      <w:r w:rsidRPr="00F515D7">
        <w:rPr>
          <w:rFonts w:ascii="Arial" w:hAnsi="Arial" w:cs="Arial"/>
          <w:lang w:val="es-MX"/>
        </w:rPr>
        <w:t>Lima,</w:t>
      </w:r>
      <w:r w:rsidRPr="00F515D7">
        <w:rPr>
          <w:rFonts w:ascii="Arial" w:hAnsi="Arial" w:cs="Arial"/>
          <w:w w:val="105"/>
        </w:rPr>
        <w:t xml:space="preserve"> </w:t>
      </w:r>
      <w:r w:rsidRPr="009B401D">
        <w:rPr>
          <w:rFonts w:ascii="Arial" w:hAnsi="Arial" w:cs="Arial"/>
          <w:color w:val="0000FF"/>
          <w:w w:val="105"/>
        </w:rPr>
        <w:t>[INDICAR DÍA, MES Y AÑO]</w:t>
      </w:r>
    </w:p>
    <w:p w14:paraId="7DF3A069" w14:textId="77777777" w:rsidR="00D44EE9" w:rsidRPr="00F515D7" w:rsidRDefault="00D44EE9" w:rsidP="00D44EE9">
      <w:pPr>
        <w:spacing w:after="0"/>
        <w:rPr>
          <w:rFonts w:ascii="Arial" w:hAnsi="Arial" w:cs="Arial"/>
          <w:w w:val="105"/>
        </w:rPr>
      </w:pPr>
      <w:r w:rsidRPr="00F515D7">
        <w:rPr>
          <w:rFonts w:ascii="Arial" w:hAnsi="Arial" w:cs="Arial"/>
          <w:w w:val="105"/>
        </w:rPr>
        <w:t>Señor (a)</w:t>
      </w:r>
    </w:p>
    <w:p w14:paraId="065DE019" w14:textId="77777777" w:rsidR="00D44EE9" w:rsidRPr="009B401D" w:rsidRDefault="00D44EE9" w:rsidP="00D44EE9">
      <w:pPr>
        <w:spacing w:after="0"/>
        <w:rPr>
          <w:rFonts w:ascii="Arial" w:hAnsi="Arial" w:cs="Arial"/>
          <w:b/>
          <w:color w:val="0000FF"/>
          <w:w w:val="105"/>
        </w:rPr>
      </w:pPr>
      <w:r w:rsidRPr="009B401D">
        <w:rPr>
          <w:rFonts w:ascii="Arial" w:hAnsi="Arial" w:cs="Arial"/>
          <w:b/>
          <w:color w:val="0000FF"/>
          <w:w w:val="105"/>
        </w:rPr>
        <w:t>[INDICAR NOMBRE DEL TITULAR DEL PLIEGO DE LA ENTIDAD PÚBLICA]</w:t>
      </w:r>
    </w:p>
    <w:p w14:paraId="5A6ACD9C" w14:textId="77777777" w:rsidR="00D44EE9" w:rsidRPr="009B401D" w:rsidRDefault="00D44EE9" w:rsidP="00D44EE9">
      <w:pPr>
        <w:spacing w:after="0"/>
        <w:rPr>
          <w:rFonts w:ascii="Arial" w:hAnsi="Arial" w:cs="Arial"/>
          <w:b/>
          <w:color w:val="0000FF"/>
          <w:w w:val="105"/>
        </w:rPr>
      </w:pPr>
      <w:r w:rsidRPr="009B401D">
        <w:rPr>
          <w:rFonts w:ascii="Arial" w:hAnsi="Arial" w:cs="Arial"/>
          <w:b/>
          <w:color w:val="0000FF"/>
          <w:w w:val="105"/>
        </w:rPr>
        <w:t xml:space="preserve">[INDICAR CARGO DEL </w:t>
      </w:r>
      <w:r w:rsidR="00F515D7" w:rsidRPr="009B401D">
        <w:rPr>
          <w:rFonts w:ascii="Arial" w:hAnsi="Arial" w:cs="Arial"/>
          <w:b/>
          <w:color w:val="0000FF"/>
          <w:w w:val="105"/>
        </w:rPr>
        <w:t>TITULAR DEL PLIEGO DE LA ENTIDAD PUBLICA</w:t>
      </w:r>
      <w:r w:rsidRPr="009B401D">
        <w:rPr>
          <w:rFonts w:ascii="Arial" w:hAnsi="Arial" w:cs="Arial"/>
          <w:b/>
          <w:color w:val="0000FF"/>
          <w:w w:val="105"/>
        </w:rPr>
        <w:t>]</w:t>
      </w:r>
    </w:p>
    <w:p w14:paraId="4E5ED228" w14:textId="77777777" w:rsidR="00D44EE9" w:rsidRPr="009B401D" w:rsidRDefault="00D44EE9" w:rsidP="00D44EE9">
      <w:pPr>
        <w:spacing w:after="0"/>
        <w:rPr>
          <w:rFonts w:ascii="Arial" w:hAnsi="Arial" w:cs="Arial"/>
          <w:b/>
          <w:color w:val="0000FF"/>
          <w:w w:val="105"/>
        </w:rPr>
      </w:pPr>
      <w:r w:rsidRPr="009B401D">
        <w:rPr>
          <w:rFonts w:ascii="Arial" w:hAnsi="Arial" w:cs="Arial"/>
          <w:b/>
          <w:color w:val="0000FF"/>
          <w:w w:val="105"/>
        </w:rPr>
        <w:t>[INDICAR NOMBRE DE LA ENTIDAD PÚBLICA]</w:t>
      </w:r>
    </w:p>
    <w:p w14:paraId="26B1255F" w14:textId="77777777" w:rsidR="00D44EE9" w:rsidRPr="009B401D" w:rsidRDefault="00D44EE9" w:rsidP="00D44EE9">
      <w:pPr>
        <w:spacing w:after="0"/>
        <w:rPr>
          <w:rFonts w:ascii="Arial" w:hAnsi="Arial" w:cs="Arial"/>
          <w:b/>
          <w:color w:val="0000FF"/>
          <w:w w:val="105"/>
        </w:rPr>
      </w:pPr>
      <w:r w:rsidRPr="009B401D">
        <w:rPr>
          <w:rFonts w:ascii="Arial" w:hAnsi="Arial" w:cs="Arial"/>
          <w:b/>
          <w:color w:val="0000FF"/>
          <w:w w:val="105"/>
        </w:rPr>
        <w:t>[INDICAR DIRECCIÓN DE LA ENTIDAD PÚBLICA]</w:t>
      </w:r>
    </w:p>
    <w:p w14:paraId="74F36302" w14:textId="77777777" w:rsidR="00D44EE9" w:rsidRPr="00F515D7" w:rsidRDefault="00636B39" w:rsidP="00D44EE9">
      <w:pPr>
        <w:spacing w:after="0"/>
        <w:rPr>
          <w:rFonts w:ascii="Arial" w:hAnsi="Arial" w:cs="Arial"/>
          <w:b/>
          <w:w w:val="105"/>
          <w:u w:val="single"/>
        </w:rPr>
      </w:pPr>
      <w:proofErr w:type="gramStart"/>
      <w:r w:rsidRPr="00F515D7">
        <w:rPr>
          <w:rFonts w:ascii="Arial" w:hAnsi="Arial" w:cs="Arial"/>
          <w:b/>
          <w:w w:val="105"/>
          <w:u w:val="single"/>
        </w:rPr>
        <w:t>Presente</w:t>
      </w:r>
      <w:r w:rsidRPr="00F515D7">
        <w:rPr>
          <w:rFonts w:ascii="Arial" w:hAnsi="Arial" w:cs="Arial"/>
          <w:b/>
          <w:w w:val="105"/>
        </w:rPr>
        <w:t>.-</w:t>
      </w:r>
      <w:proofErr w:type="gramEnd"/>
      <w:r w:rsidR="00D44EE9" w:rsidRPr="00F515D7">
        <w:rPr>
          <w:rFonts w:ascii="Arial" w:hAnsi="Arial" w:cs="Arial"/>
          <w:b/>
          <w:w w:val="105"/>
        </w:rPr>
        <w:t xml:space="preserve"> </w:t>
      </w:r>
    </w:p>
    <w:p w14:paraId="382A3817" w14:textId="77777777" w:rsidR="00CD1FC5" w:rsidRPr="00F515D7" w:rsidRDefault="00CD1FC5" w:rsidP="00D44EE9">
      <w:pPr>
        <w:spacing w:after="0"/>
        <w:rPr>
          <w:rFonts w:ascii="Arial" w:hAnsi="Arial" w:cs="Arial"/>
          <w:b/>
          <w:w w:val="105"/>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405"/>
        <w:gridCol w:w="6090"/>
      </w:tblGrid>
      <w:tr w:rsidR="00636B39" w:rsidRPr="00F515D7" w14:paraId="7E696919" w14:textId="77777777" w:rsidTr="681E786C">
        <w:trPr>
          <w:trHeight w:val="565"/>
        </w:trPr>
        <w:tc>
          <w:tcPr>
            <w:tcW w:w="2405" w:type="dxa"/>
          </w:tcPr>
          <w:p w14:paraId="46B6A7A4" w14:textId="77777777" w:rsidR="00636B39" w:rsidRPr="00F515D7" w:rsidRDefault="00636B39" w:rsidP="681E786C">
            <w:pPr>
              <w:rPr>
                <w:rFonts w:ascii="Arial" w:hAnsi="Arial" w:cs="Arial"/>
                <w:b/>
                <w:bCs/>
              </w:rPr>
            </w:pPr>
            <w:r w:rsidRPr="681E786C">
              <w:rPr>
                <w:rFonts w:ascii="Arial" w:hAnsi="Arial" w:cs="Arial"/>
                <w:b/>
                <w:bCs/>
              </w:rPr>
              <w:t>Asunto</w:t>
            </w:r>
            <w:r w:rsidR="00E1536A" w:rsidRPr="681E786C">
              <w:rPr>
                <w:rFonts w:ascii="Arial" w:hAnsi="Arial" w:cs="Arial"/>
                <w:b/>
                <w:bCs/>
              </w:rPr>
              <w:t xml:space="preserve">                    </w:t>
            </w:r>
            <w:proofErr w:type="gramStart"/>
            <w:r w:rsidR="00E1536A" w:rsidRPr="681E786C">
              <w:rPr>
                <w:rFonts w:ascii="Arial" w:hAnsi="Arial" w:cs="Arial"/>
                <w:b/>
                <w:bCs/>
              </w:rPr>
              <w:t xml:space="preserve">  </w:t>
            </w:r>
            <w:r w:rsidRPr="681E786C">
              <w:rPr>
                <w:rFonts w:ascii="Arial" w:hAnsi="Arial" w:cs="Arial"/>
                <w:b/>
                <w:bCs/>
              </w:rPr>
              <w:t>:</w:t>
            </w:r>
            <w:proofErr w:type="gramEnd"/>
          </w:p>
        </w:tc>
        <w:tc>
          <w:tcPr>
            <w:tcW w:w="6090" w:type="dxa"/>
          </w:tcPr>
          <w:p w14:paraId="684A1DE3" w14:textId="2CC01915" w:rsidR="00636B39" w:rsidRPr="00F515D7" w:rsidRDefault="00C841C6" w:rsidP="006830B1">
            <w:pPr>
              <w:jc w:val="both"/>
              <w:rPr>
                <w:rFonts w:ascii="Arial" w:hAnsi="Arial" w:cs="Arial"/>
                <w:lang w:val="es-MX"/>
              </w:rPr>
            </w:pPr>
            <w:r w:rsidRPr="00F515D7">
              <w:rPr>
                <w:rFonts w:ascii="Arial" w:hAnsi="Arial" w:cs="Arial"/>
                <w:lang w:val="es-MX"/>
              </w:rPr>
              <w:t xml:space="preserve">Propuesta de actualización </w:t>
            </w:r>
            <w:r w:rsidR="00114FD0" w:rsidRPr="00F515D7">
              <w:rPr>
                <w:rFonts w:ascii="Arial" w:hAnsi="Arial" w:cs="Arial"/>
                <w:lang w:val="es-MX"/>
              </w:rPr>
              <w:t xml:space="preserve">del </w:t>
            </w:r>
            <w:r w:rsidR="006830B1" w:rsidRPr="00F515D7">
              <w:rPr>
                <w:rFonts w:ascii="Arial" w:hAnsi="Arial" w:cs="Arial"/>
                <w:color w:val="0000FF"/>
                <w:lang w:val="es-MX"/>
              </w:rPr>
              <w:t>[DE LA FICHA TÉCNICA / DEL ESTUDIO DE PREINVERSIÓN / DEL EXPEDIENTE TÉCNICO]</w:t>
            </w:r>
            <w:r w:rsidRPr="00F515D7">
              <w:rPr>
                <w:rFonts w:ascii="Arial" w:hAnsi="Arial" w:cs="Arial"/>
                <w:color w:val="0000FF"/>
                <w:lang w:val="es-MX"/>
              </w:rPr>
              <w:t xml:space="preserve">, </w:t>
            </w:r>
            <w:r w:rsidR="001B2872">
              <w:rPr>
                <w:rFonts w:ascii="Arial" w:hAnsi="Arial" w:cs="Arial"/>
                <w:lang w:val="es-MX"/>
              </w:rPr>
              <w:t>del proyecto de inversión</w:t>
            </w:r>
            <w:r w:rsidR="003D28CC">
              <w:rPr>
                <w:rFonts w:ascii="Arial" w:hAnsi="Arial" w:cs="Arial"/>
                <w:lang w:val="es-MX"/>
              </w:rPr>
              <w:t xml:space="preserve"> c</w:t>
            </w:r>
            <w:r w:rsidRPr="00F515D7">
              <w:rPr>
                <w:rFonts w:ascii="Arial" w:hAnsi="Arial" w:cs="Arial"/>
                <w:lang w:val="es-MX"/>
              </w:rPr>
              <w:t xml:space="preserve">on Código </w:t>
            </w:r>
            <w:r w:rsidR="00CC6755">
              <w:rPr>
                <w:rFonts w:ascii="Arial" w:hAnsi="Arial" w:cs="Arial"/>
                <w:lang w:val="es-MX"/>
              </w:rPr>
              <w:t xml:space="preserve">Único </w:t>
            </w:r>
            <w:proofErr w:type="spellStart"/>
            <w:r w:rsidRPr="00F515D7">
              <w:rPr>
                <w:rFonts w:ascii="Arial" w:hAnsi="Arial" w:cs="Arial"/>
                <w:lang w:val="es-MX"/>
              </w:rPr>
              <w:t>N°</w:t>
            </w:r>
            <w:proofErr w:type="spellEnd"/>
            <w:r w:rsidRPr="00F515D7">
              <w:rPr>
                <w:rFonts w:ascii="Arial" w:hAnsi="Arial" w:cs="Arial"/>
                <w:lang w:val="es-MX"/>
              </w:rPr>
              <w:t xml:space="preserve"> </w:t>
            </w:r>
            <w:r w:rsidRPr="00F515D7">
              <w:rPr>
                <w:rFonts w:ascii="Arial" w:hAnsi="Arial" w:cs="Arial"/>
                <w:color w:val="0000FF"/>
                <w:lang w:val="es-MX"/>
              </w:rPr>
              <w:t>[INDICAR CÓDIGO</w:t>
            </w:r>
            <w:r w:rsidR="00CC6755">
              <w:rPr>
                <w:rFonts w:ascii="Arial" w:hAnsi="Arial" w:cs="Arial"/>
                <w:color w:val="0000FF"/>
                <w:lang w:val="es-MX"/>
              </w:rPr>
              <w:t xml:space="preserve"> ÚNICO</w:t>
            </w:r>
            <w:r w:rsidRPr="00F515D7">
              <w:rPr>
                <w:rFonts w:ascii="Arial" w:hAnsi="Arial" w:cs="Arial"/>
                <w:color w:val="0000FF"/>
                <w:lang w:val="es-MX"/>
              </w:rPr>
              <w:t xml:space="preserve">] </w:t>
            </w:r>
            <w:r w:rsidR="00114FD0" w:rsidRPr="00F515D7">
              <w:rPr>
                <w:rFonts w:ascii="Arial" w:hAnsi="Arial" w:cs="Arial"/>
                <w:lang w:val="es-MX"/>
              </w:rPr>
              <w:t>bajo el mecanismo de Obras por Impuestos</w:t>
            </w:r>
          </w:p>
        </w:tc>
      </w:tr>
    </w:tbl>
    <w:p w14:paraId="2CF1E9E8" w14:textId="77777777" w:rsidR="00CD1FC5" w:rsidRPr="00CC6755" w:rsidRDefault="00CD1FC5" w:rsidP="00200AF1">
      <w:pPr>
        <w:spacing w:after="0"/>
        <w:jc w:val="both"/>
        <w:rPr>
          <w:rFonts w:ascii="Arial" w:hAnsi="Arial" w:cs="Arial"/>
        </w:rPr>
      </w:pPr>
    </w:p>
    <w:p w14:paraId="57A72CA4" w14:textId="67C99CF9" w:rsidR="00200AF1" w:rsidRPr="00F515D7" w:rsidRDefault="00200AF1" w:rsidP="00200AF1">
      <w:pPr>
        <w:spacing w:after="0"/>
        <w:jc w:val="both"/>
        <w:rPr>
          <w:rFonts w:ascii="Arial" w:hAnsi="Arial" w:cs="Arial"/>
          <w:lang w:val="es-MX"/>
        </w:rPr>
      </w:pPr>
      <w:r w:rsidRPr="00F515D7">
        <w:rPr>
          <w:rFonts w:ascii="Arial" w:hAnsi="Arial" w:cs="Arial"/>
          <w:lang w:val="es-MX"/>
        </w:rPr>
        <w:t xml:space="preserve">Tengo el agrado de dirigirme a usted, con el propósito de saludarlo cordialmente a nombre de </w:t>
      </w:r>
      <w:r w:rsidRPr="00F515D7">
        <w:rPr>
          <w:rFonts w:ascii="Arial" w:hAnsi="Arial" w:cs="Arial"/>
          <w:color w:val="0000FF"/>
          <w:lang w:val="es-MX"/>
        </w:rPr>
        <w:t>[</w:t>
      </w:r>
      <w:r w:rsidR="002C63C5" w:rsidRPr="00F515D7">
        <w:rPr>
          <w:rFonts w:ascii="Arial" w:hAnsi="Arial" w:cs="Arial"/>
          <w:color w:val="0000FF"/>
          <w:lang w:val="es-MX"/>
        </w:rPr>
        <w:t xml:space="preserve">INDICAR </w:t>
      </w:r>
      <w:r w:rsidRPr="00F515D7">
        <w:rPr>
          <w:rFonts w:ascii="Arial" w:hAnsi="Arial" w:cs="Arial"/>
          <w:color w:val="0000FF"/>
          <w:lang w:val="es-MX"/>
        </w:rPr>
        <w:t>NOMBRE DE LA EMPRESA PRIVADA]</w:t>
      </w:r>
      <w:r w:rsidRPr="00F515D7">
        <w:rPr>
          <w:rFonts w:ascii="Arial" w:hAnsi="Arial" w:cs="Arial"/>
          <w:lang w:val="es-MX"/>
        </w:rPr>
        <w:t>, y a la vez, aprovechar la oportunidad para</w:t>
      </w:r>
      <w:r w:rsidR="00114FD0" w:rsidRPr="00F515D7">
        <w:rPr>
          <w:rFonts w:ascii="Arial" w:hAnsi="Arial" w:cs="Arial"/>
          <w:lang w:val="es-MX"/>
        </w:rPr>
        <w:t xml:space="preserve"> manifestarle el interés de mi representada en</w:t>
      </w:r>
      <w:r w:rsidR="00B475E6">
        <w:rPr>
          <w:rFonts w:ascii="Arial" w:hAnsi="Arial" w:cs="Arial"/>
          <w:lang w:val="es-MX"/>
        </w:rPr>
        <w:t xml:space="preserve"> proponer la ac</w:t>
      </w:r>
      <w:r w:rsidR="00FA5896">
        <w:rPr>
          <w:rFonts w:ascii="Arial" w:hAnsi="Arial" w:cs="Arial"/>
          <w:lang w:val="es-MX"/>
        </w:rPr>
        <w:t>tualización del proyecto de inversión</w:t>
      </w:r>
      <w:r w:rsidR="00491B32">
        <w:rPr>
          <w:rFonts w:ascii="Arial" w:hAnsi="Arial" w:cs="Arial"/>
          <w:lang w:val="es-MX"/>
        </w:rPr>
        <w:t xml:space="preserve"> </w:t>
      </w:r>
      <w:bookmarkStart w:id="0" w:name="_Hlk532138890"/>
      <w:r w:rsidR="00C841C6" w:rsidRPr="00F515D7">
        <w:rPr>
          <w:rFonts w:ascii="Arial" w:hAnsi="Arial" w:cs="Arial"/>
          <w:color w:val="0000FF"/>
          <w:lang w:val="es-MX"/>
        </w:rPr>
        <w:t>“[INDICAR NOMBRE DEL PROYECTO</w:t>
      </w:r>
      <w:r w:rsidR="00491B32">
        <w:rPr>
          <w:rFonts w:ascii="Arial" w:hAnsi="Arial" w:cs="Arial"/>
          <w:color w:val="0000FF"/>
          <w:lang w:val="es-MX"/>
        </w:rPr>
        <w:t xml:space="preserve"> / ACTIVIDAD</w:t>
      </w:r>
      <w:r w:rsidR="00C841C6" w:rsidRPr="00F515D7">
        <w:rPr>
          <w:rFonts w:ascii="Arial" w:hAnsi="Arial" w:cs="Arial"/>
          <w:color w:val="0000FF"/>
          <w:lang w:val="es-MX"/>
        </w:rPr>
        <w:t>]</w:t>
      </w:r>
      <w:r w:rsidR="00C841C6" w:rsidRPr="00F515D7">
        <w:rPr>
          <w:rFonts w:ascii="Arial" w:hAnsi="Arial" w:cs="Arial"/>
          <w:lang w:val="es-MX"/>
        </w:rPr>
        <w:t xml:space="preserve">”, con Código </w:t>
      </w:r>
      <w:r w:rsidR="00CC6755">
        <w:rPr>
          <w:rFonts w:ascii="Arial" w:hAnsi="Arial" w:cs="Arial"/>
          <w:lang w:val="es-MX"/>
        </w:rPr>
        <w:t>Único</w:t>
      </w:r>
      <w:r w:rsidR="00CC6755" w:rsidRPr="00F515D7">
        <w:rPr>
          <w:rFonts w:ascii="Arial" w:hAnsi="Arial" w:cs="Arial"/>
          <w:lang w:val="es-MX"/>
        </w:rPr>
        <w:t xml:space="preserve"> </w:t>
      </w:r>
      <w:proofErr w:type="spellStart"/>
      <w:r w:rsidR="00C841C6" w:rsidRPr="00F515D7">
        <w:rPr>
          <w:rFonts w:ascii="Arial" w:hAnsi="Arial" w:cs="Arial"/>
          <w:lang w:val="es-MX"/>
        </w:rPr>
        <w:t>N°</w:t>
      </w:r>
      <w:proofErr w:type="spellEnd"/>
      <w:r w:rsidR="00C841C6" w:rsidRPr="00F515D7">
        <w:rPr>
          <w:rFonts w:ascii="Arial" w:hAnsi="Arial" w:cs="Arial"/>
          <w:lang w:val="es-MX"/>
        </w:rPr>
        <w:t xml:space="preserve"> </w:t>
      </w:r>
      <w:r w:rsidR="00C841C6" w:rsidRPr="00F515D7">
        <w:rPr>
          <w:rFonts w:ascii="Arial" w:hAnsi="Arial" w:cs="Arial"/>
          <w:color w:val="0000FF"/>
          <w:lang w:val="es-MX"/>
        </w:rPr>
        <w:t>[INDICAR CÓDIGO</w:t>
      </w:r>
      <w:r w:rsidR="00CC6755">
        <w:rPr>
          <w:rFonts w:ascii="Arial" w:hAnsi="Arial" w:cs="Arial"/>
          <w:color w:val="0000FF"/>
          <w:lang w:val="es-MX"/>
        </w:rPr>
        <w:t xml:space="preserve"> ÚNICO</w:t>
      </w:r>
      <w:r w:rsidR="00C841C6" w:rsidRPr="00F515D7">
        <w:rPr>
          <w:rFonts w:ascii="Arial" w:hAnsi="Arial" w:cs="Arial"/>
          <w:color w:val="0000FF"/>
          <w:lang w:val="es-MX"/>
        </w:rPr>
        <w:t>]</w:t>
      </w:r>
      <w:bookmarkEnd w:id="0"/>
      <w:r w:rsidR="00C841C6" w:rsidRPr="00F515D7">
        <w:rPr>
          <w:rFonts w:ascii="Arial" w:hAnsi="Arial" w:cs="Arial"/>
          <w:color w:val="0000FF"/>
          <w:lang w:val="es-MX"/>
        </w:rPr>
        <w:t xml:space="preserve"> </w:t>
      </w:r>
      <w:r w:rsidR="002E6EE9" w:rsidRPr="00F515D7">
        <w:rPr>
          <w:rFonts w:ascii="Arial" w:hAnsi="Arial" w:cs="Arial"/>
          <w:lang w:val="es-MX"/>
        </w:rPr>
        <w:t xml:space="preserve">para ser financiado y ejecutado </w:t>
      </w:r>
      <w:r w:rsidR="00114FD0" w:rsidRPr="00F515D7">
        <w:rPr>
          <w:rFonts w:ascii="Arial" w:hAnsi="Arial" w:cs="Arial"/>
          <w:lang w:val="es-MX"/>
        </w:rPr>
        <w:t xml:space="preserve">bajo </w:t>
      </w:r>
      <w:r w:rsidR="006830B1" w:rsidRPr="00F515D7">
        <w:rPr>
          <w:rFonts w:ascii="Arial" w:hAnsi="Arial" w:cs="Arial"/>
          <w:lang w:val="es-MX"/>
        </w:rPr>
        <w:t>el mecanismo de</w:t>
      </w:r>
      <w:r w:rsidR="00114FD0" w:rsidRPr="00F515D7">
        <w:rPr>
          <w:rFonts w:ascii="Arial" w:hAnsi="Arial" w:cs="Arial"/>
          <w:lang w:val="es-MX"/>
        </w:rPr>
        <w:t xml:space="preserve"> Obras por Impuestos.</w:t>
      </w:r>
    </w:p>
    <w:p w14:paraId="436874BB" w14:textId="77777777" w:rsidR="00114FD0" w:rsidRPr="00F515D7" w:rsidRDefault="00114FD0" w:rsidP="00200AF1">
      <w:pPr>
        <w:spacing w:after="0"/>
        <w:jc w:val="both"/>
        <w:rPr>
          <w:rFonts w:ascii="Arial" w:hAnsi="Arial" w:cs="Arial"/>
          <w:lang w:val="es-MX"/>
        </w:rPr>
      </w:pPr>
    </w:p>
    <w:p w14:paraId="19530C04" w14:textId="77777777" w:rsidR="002C63C5" w:rsidRPr="00F515D7" w:rsidRDefault="002C63C5" w:rsidP="00200AF1">
      <w:pPr>
        <w:spacing w:after="0"/>
        <w:jc w:val="both"/>
        <w:rPr>
          <w:rFonts w:ascii="Arial" w:hAnsi="Arial" w:cs="Arial"/>
          <w:lang w:val="es-MX"/>
        </w:rPr>
      </w:pPr>
      <w:r w:rsidRPr="00F515D7">
        <w:rPr>
          <w:rFonts w:ascii="Arial" w:hAnsi="Arial" w:cs="Arial"/>
          <w:lang w:val="es-MX"/>
        </w:rPr>
        <w:t>En ese sentido, se brinda la información referida a mi representada:</w:t>
      </w:r>
    </w:p>
    <w:p w14:paraId="2200C661" w14:textId="77777777" w:rsidR="002C63C5" w:rsidRPr="00F515D7" w:rsidRDefault="002C63C5" w:rsidP="00200AF1">
      <w:pPr>
        <w:spacing w:after="0"/>
        <w:jc w:val="both"/>
        <w:rPr>
          <w:rFonts w:ascii="Arial" w:hAnsi="Arial" w:cs="Arial"/>
          <w:lang w:val="es-MX"/>
        </w:rPr>
      </w:pPr>
    </w:p>
    <w:tbl>
      <w:tblPr>
        <w:tblStyle w:val="Tablaconcuadrcula"/>
        <w:tblW w:w="85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28" w:type="dxa"/>
          <w:right w:w="28" w:type="dxa"/>
        </w:tblCellMar>
        <w:tblLook w:val="04A0" w:firstRow="1" w:lastRow="0" w:firstColumn="1" w:lastColumn="0" w:noHBand="0" w:noVBand="1"/>
      </w:tblPr>
      <w:tblGrid>
        <w:gridCol w:w="3397"/>
        <w:gridCol w:w="5103"/>
      </w:tblGrid>
      <w:tr w:rsidR="002C63C5" w:rsidRPr="00F515D7" w14:paraId="787B97EF" w14:textId="77777777" w:rsidTr="681E786C">
        <w:tc>
          <w:tcPr>
            <w:tcW w:w="3397" w:type="dxa"/>
          </w:tcPr>
          <w:p w14:paraId="12C73150" w14:textId="77777777" w:rsidR="002C63C5" w:rsidRPr="00F515D7" w:rsidRDefault="002C63C5" w:rsidP="00F515D7">
            <w:pPr>
              <w:pStyle w:val="Prrafodelista"/>
              <w:numPr>
                <w:ilvl w:val="0"/>
                <w:numId w:val="10"/>
              </w:numPr>
              <w:ind w:left="393"/>
              <w:jc w:val="both"/>
              <w:rPr>
                <w:rFonts w:ascii="Arial" w:hAnsi="Arial" w:cs="Arial"/>
                <w:b/>
                <w:lang w:val="es-MX"/>
              </w:rPr>
            </w:pPr>
            <w:r w:rsidRPr="00F515D7">
              <w:rPr>
                <w:rFonts w:ascii="Arial" w:hAnsi="Arial" w:cs="Arial"/>
                <w:b/>
                <w:lang w:val="es-MX"/>
              </w:rPr>
              <w:t xml:space="preserve">Razón Social                     </w:t>
            </w:r>
            <w:proofErr w:type="gramStart"/>
            <w:r w:rsidRPr="00F515D7">
              <w:rPr>
                <w:rFonts w:ascii="Arial" w:hAnsi="Arial" w:cs="Arial"/>
                <w:b/>
                <w:lang w:val="es-MX"/>
              </w:rPr>
              <w:t xml:space="preserve">  :</w:t>
            </w:r>
            <w:proofErr w:type="gramEnd"/>
          </w:p>
        </w:tc>
        <w:tc>
          <w:tcPr>
            <w:tcW w:w="5103" w:type="dxa"/>
          </w:tcPr>
          <w:p w14:paraId="7EBB74C5" w14:textId="77777777" w:rsidR="002C63C5" w:rsidRPr="00F515D7" w:rsidRDefault="002C63C5" w:rsidP="00200AF1">
            <w:pPr>
              <w:jc w:val="both"/>
              <w:rPr>
                <w:rFonts w:ascii="Arial" w:hAnsi="Arial" w:cs="Arial"/>
                <w:color w:val="0000FF"/>
                <w:lang w:val="es-MX"/>
              </w:rPr>
            </w:pPr>
            <w:r w:rsidRPr="00F515D7">
              <w:rPr>
                <w:rFonts w:ascii="Arial" w:hAnsi="Arial" w:cs="Arial"/>
                <w:color w:val="0000FF"/>
                <w:lang w:val="es-MX"/>
              </w:rPr>
              <w:t>[INDICAR NOMBRE DE LA EMPRESA PRIVADA</w:t>
            </w:r>
            <w:r w:rsidR="009B401D">
              <w:rPr>
                <w:rFonts w:ascii="Arial" w:hAnsi="Arial" w:cs="Arial"/>
                <w:color w:val="0000FF"/>
                <w:lang w:val="es-MX"/>
              </w:rPr>
              <w:t xml:space="preserve"> O CONSORCIO</w:t>
            </w:r>
            <w:r w:rsidRPr="00F515D7">
              <w:rPr>
                <w:rFonts w:ascii="Arial" w:hAnsi="Arial" w:cs="Arial"/>
                <w:color w:val="0000FF"/>
                <w:lang w:val="es-MX"/>
              </w:rPr>
              <w:t>]</w:t>
            </w:r>
          </w:p>
        </w:tc>
      </w:tr>
      <w:tr w:rsidR="002C63C5" w:rsidRPr="00F515D7" w14:paraId="53EF2DF3" w14:textId="77777777" w:rsidTr="681E786C">
        <w:tc>
          <w:tcPr>
            <w:tcW w:w="3397" w:type="dxa"/>
          </w:tcPr>
          <w:p w14:paraId="38809B18" w14:textId="77777777" w:rsidR="002C63C5" w:rsidRPr="00F515D7" w:rsidRDefault="002C63C5" w:rsidP="681E786C">
            <w:pPr>
              <w:pStyle w:val="Prrafodelista"/>
              <w:numPr>
                <w:ilvl w:val="0"/>
                <w:numId w:val="10"/>
              </w:numPr>
              <w:ind w:left="393"/>
              <w:jc w:val="both"/>
              <w:rPr>
                <w:rFonts w:ascii="Arial" w:hAnsi="Arial" w:cs="Arial"/>
                <w:b/>
                <w:bCs/>
              </w:rPr>
            </w:pPr>
            <w:proofErr w:type="spellStart"/>
            <w:r w:rsidRPr="681E786C">
              <w:rPr>
                <w:rFonts w:ascii="Arial" w:hAnsi="Arial" w:cs="Arial"/>
                <w:b/>
                <w:bCs/>
              </w:rPr>
              <w:t>N°</w:t>
            </w:r>
            <w:proofErr w:type="spellEnd"/>
            <w:r w:rsidRPr="681E786C">
              <w:rPr>
                <w:rFonts w:ascii="Arial" w:hAnsi="Arial" w:cs="Arial"/>
                <w:b/>
                <w:bCs/>
              </w:rPr>
              <w:t xml:space="preserve"> R.U.C.                         </w:t>
            </w:r>
            <w:r w:rsidR="00205939" w:rsidRPr="681E786C">
              <w:rPr>
                <w:rFonts w:ascii="Arial" w:hAnsi="Arial" w:cs="Arial"/>
                <w:b/>
                <w:bCs/>
              </w:rPr>
              <w:t xml:space="preserve">  </w:t>
            </w:r>
            <w:r w:rsidRPr="681E786C">
              <w:rPr>
                <w:rFonts w:ascii="Arial" w:hAnsi="Arial" w:cs="Arial"/>
                <w:b/>
                <w:bCs/>
              </w:rPr>
              <w:t xml:space="preserve">   :</w:t>
            </w:r>
          </w:p>
        </w:tc>
        <w:tc>
          <w:tcPr>
            <w:tcW w:w="5103" w:type="dxa"/>
          </w:tcPr>
          <w:p w14:paraId="38CAB785" w14:textId="77777777" w:rsidR="002C63C5" w:rsidRPr="00F515D7" w:rsidRDefault="002C63C5" w:rsidP="002C63C5">
            <w:pPr>
              <w:jc w:val="both"/>
              <w:rPr>
                <w:rFonts w:ascii="Arial" w:hAnsi="Arial" w:cs="Arial"/>
                <w:color w:val="0000FF"/>
                <w:lang w:val="es-MX"/>
              </w:rPr>
            </w:pPr>
            <w:r w:rsidRPr="00F515D7">
              <w:rPr>
                <w:rFonts w:ascii="Arial" w:hAnsi="Arial" w:cs="Arial"/>
                <w:color w:val="0000FF"/>
                <w:lang w:val="es-MX"/>
              </w:rPr>
              <w:t xml:space="preserve">[INDICAR </w:t>
            </w:r>
            <w:proofErr w:type="spellStart"/>
            <w:r w:rsidRPr="00F515D7">
              <w:rPr>
                <w:rFonts w:ascii="Arial" w:hAnsi="Arial" w:cs="Arial"/>
                <w:color w:val="0000FF"/>
                <w:lang w:val="es-MX"/>
              </w:rPr>
              <w:t>N°</w:t>
            </w:r>
            <w:proofErr w:type="spellEnd"/>
            <w:r w:rsidRPr="00F515D7">
              <w:rPr>
                <w:rFonts w:ascii="Arial" w:hAnsi="Arial" w:cs="Arial"/>
                <w:color w:val="0000FF"/>
                <w:lang w:val="es-MX"/>
              </w:rPr>
              <w:t xml:space="preserve"> DE RUC DE LA EMPRESA PRIVADA</w:t>
            </w:r>
            <w:r w:rsidR="009B401D">
              <w:rPr>
                <w:rFonts w:ascii="Arial" w:hAnsi="Arial" w:cs="Arial"/>
                <w:color w:val="0000FF"/>
                <w:lang w:val="es-MX"/>
              </w:rPr>
              <w:t xml:space="preserve"> O CONSORCIO</w:t>
            </w:r>
            <w:r w:rsidRPr="00F515D7">
              <w:rPr>
                <w:rFonts w:ascii="Arial" w:hAnsi="Arial" w:cs="Arial"/>
                <w:color w:val="0000FF"/>
                <w:lang w:val="es-MX"/>
              </w:rPr>
              <w:t>]</w:t>
            </w:r>
          </w:p>
        </w:tc>
      </w:tr>
      <w:tr w:rsidR="002C63C5" w:rsidRPr="00F515D7" w14:paraId="7AEC21FF" w14:textId="77777777" w:rsidTr="681E786C">
        <w:tc>
          <w:tcPr>
            <w:tcW w:w="3397" w:type="dxa"/>
          </w:tcPr>
          <w:p w14:paraId="19C2ABCE" w14:textId="77777777" w:rsidR="002C63C5" w:rsidRPr="00F515D7" w:rsidRDefault="002C63C5" w:rsidP="00F515D7">
            <w:pPr>
              <w:pStyle w:val="Prrafodelista"/>
              <w:numPr>
                <w:ilvl w:val="0"/>
                <w:numId w:val="10"/>
              </w:numPr>
              <w:ind w:left="393"/>
              <w:jc w:val="both"/>
              <w:rPr>
                <w:rFonts w:ascii="Arial" w:hAnsi="Arial" w:cs="Arial"/>
                <w:b/>
                <w:lang w:val="es-MX"/>
              </w:rPr>
            </w:pPr>
            <w:r w:rsidRPr="00F515D7">
              <w:rPr>
                <w:rFonts w:ascii="Arial" w:hAnsi="Arial" w:cs="Arial"/>
                <w:b/>
                <w:lang w:val="es-MX"/>
              </w:rPr>
              <w:t xml:space="preserve">Domicilio Legal                 </w:t>
            </w:r>
            <w:proofErr w:type="gramStart"/>
            <w:r w:rsidRPr="00F515D7">
              <w:rPr>
                <w:rFonts w:ascii="Arial" w:hAnsi="Arial" w:cs="Arial"/>
                <w:b/>
                <w:lang w:val="es-MX"/>
              </w:rPr>
              <w:t xml:space="preserve"> </w:t>
            </w:r>
            <w:r w:rsidR="00205939" w:rsidRPr="00F515D7">
              <w:rPr>
                <w:rFonts w:ascii="Arial" w:hAnsi="Arial" w:cs="Arial"/>
                <w:b/>
                <w:lang w:val="es-MX"/>
              </w:rPr>
              <w:t xml:space="preserve"> </w:t>
            </w:r>
            <w:r w:rsidRPr="00F515D7">
              <w:rPr>
                <w:rFonts w:ascii="Arial" w:hAnsi="Arial" w:cs="Arial"/>
                <w:b/>
                <w:lang w:val="es-MX"/>
              </w:rPr>
              <w:t>:</w:t>
            </w:r>
            <w:proofErr w:type="gramEnd"/>
          </w:p>
        </w:tc>
        <w:tc>
          <w:tcPr>
            <w:tcW w:w="5103" w:type="dxa"/>
          </w:tcPr>
          <w:p w14:paraId="5C45C039" w14:textId="77777777" w:rsidR="002C63C5" w:rsidRPr="00F515D7" w:rsidRDefault="002C63C5" w:rsidP="002C63C5">
            <w:pPr>
              <w:jc w:val="both"/>
              <w:rPr>
                <w:rFonts w:ascii="Arial" w:hAnsi="Arial" w:cs="Arial"/>
                <w:color w:val="0000FF"/>
                <w:lang w:val="es-MX"/>
              </w:rPr>
            </w:pPr>
            <w:r w:rsidRPr="00F515D7">
              <w:rPr>
                <w:rFonts w:ascii="Arial" w:hAnsi="Arial" w:cs="Arial"/>
                <w:color w:val="0000FF"/>
                <w:lang w:val="es-MX"/>
              </w:rPr>
              <w:t>[INDICAR DOMICILIO DE LA EMPRESA PRIVADA</w:t>
            </w:r>
            <w:r w:rsidR="009B401D">
              <w:rPr>
                <w:rFonts w:ascii="Arial" w:hAnsi="Arial" w:cs="Arial"/>
                <w:color w:val="0000FF"/>
                <w:lang w:val="es-MX"/>
              </w:rPr>
              <w:t xml:space="preserve"> O CONSORCIO</w:t>
            </w:r>
            <w:r w:rsidRPr="00F515D7">
              <w:rPr>
                <w:rFonts w:ascii="Arial" w:hAnsi="Arial" w:cs="Arial"/>
                <w:color w:val="0000FF"/>
                <w:lang w:val="es-MX"/>
              </w:rPr>
              <w:t>]</w:t>
            </w:r>
          </w:p>
        </w:tc>
      </w:tr>
      <w:tr w:rsidR="002C63C5" w:rsidRPr="00F515D7" w14:paraId="7898AB70" w14:textId="77777777" w:rsidTr="681E786C">
        <w:tc>
          <w:tcPr>
            <w:tcW w:w="3397" w:type="dxa"/>
          </w:tcPr>
          <w:p w14:paraId="4FE124ED" w14:textId="77777777" w:rsidR="002C63C5" w:rsidRPr="00F515D7" w:rsidRDefault="002C63C5" w:rsidP="681E786C">
            <w:pPr>
              <w:pStyle w:val="Prrafodelista"/>
              <w:numPr>
                <w:ilvl w:val="0"/>
                <w:numId w:val="10"/>
              </w:numPr>
              <w:ind w:left="393"/>
              <w:jc w:val="both"/>
              <w:rPr>
                <w:rFonts w:ascii="Arial" w:hAnsi="Arial" w:cs="Arial"/>
                <w:b/>
                <w:bCs/>
              </w:rPr>
            </w:pPr>
            <w:r w:rsidRPr="681E786C">
              <w:rPr>
                <w:rFonts w:ascii="Arial" w:hAnsi="Arial" w:cs="Arial"/>
                <w:b/>
                <w:bCs/>
              </w:rPr>
              <w:t>Representantes Legales</w:t>
            </w:r>
            <w:r w:rsidR="00205939" w:rsidRPr="681E786C">
              <w:rPr>
                <w:rFonts w:ascii="Arial" w:hAnsi="Arial" w:cs="Arial"/>
                <w:b/>
                <w:bCs/>
              </w:rPr>
              <w:t xml:space="preserve">  </w:t>
            </w:r>
            <w:proofErr w:type="gramStart"/>
            <w:r w:rsidR="00205939" w:rsidRPr="681E786C">
              <w:rPr>
                <w:rFonts w:ascii="Arial" w:hAnsi="Arial" w:cs="Arial"/>
                <w:b/>
                <w:bCs/>
              </w:rPr>
              <w:t xml:space="preserve">  </w:t>
            </w:r>
            <w:r w:rsidRPr="681E786C">
              <w:rPr>
                <w:rFonts w:ascii="Arial" w:hAnsi="Arial" w:cs="Arial"/>
                <w:b/>
                <w:bCs/>
              </w:rPr>
              <w:t>:</w:t>
            </w:r>
            <w:proofErr w:type="gramEnd"/>
          </w:p>
        </w:tc>
        <w:tc>
          <w:tcPr>
            <w:tcW w:w="5103" w:type="dxa"/>
          </w:tcPr>
          <w:p w14:paraId="0B528A84" w14:textId="77777777" w:rsidR="002C63C5" w:rsidRPr="00F515D7" w:rsidRDefault="002C63C5" w:rsidP="002C63C5">
            <w:pPr>
              <w:jc w:val="both"/>
              <w:rPr>
                <w:rFonts w:ascii="Arial" w:hAnsi="Arial" w:cs="Arial"/>
                <w:lang w:val="es-MX"/>
              </w:rPr>
            </w:pPr>
            <w:r w:rsidRPr="00F515D7">
              <w:rPr>
                <w:rFonts w:ascii="Arial" w:hAnsi="Arial" w:cs="Arial"/>
                <w:color w:val="0000FF"/>
                <w:lang w:val="es-MX"/>
              </w:rPr>
              <w:t>[INDICAR REPRESENTANTES DE LA EMPRESA PRIVADA</w:t>
            </w:r>
            <w:r w:rsidR="009B401D">
              <w:rPr>
                <w:rFonts w:ascii="Arial" w:hAnsi="Arial" w:cs="Arial"/>
                <w:color w:val="0000FF"/>
                <w:lang w:val="es-MX"/>
              </w:rPr>
              <w:t xml:space="preserve"> O CONSORCIO</w:t>
            </w:r>
            <w:r w:rsidRPr="00F515D7">
              <w:rPr>
                <w:rFonts w:ascii="Arial" w:hAnsi="Arial" w:cs="Arial"/>
                <w:color w:val="0000FF"/>
                <w:lang w:val="es-MX"/>
              </w:rPr>
              <w:t>]</w:t>
            </w:r>
            <w:r w:rsidRPr="00F515D7">
              <w:rPr>
                <w:rFonts w:ascii="Arial" w:hAnsi="Arial" w:cs="Arial"/>
                <w:lang w:val="es-MX"/>
              </w:rPr>
              <w:t xml:space="preserve">, según poderes </w:t>
            </w:r>
            <w:r w:rsidRPr="00F515D7">
              <w:rPr>
                <w:rFonts w:ascii="Arial" w:hAnsi="Arial" w:cs="Arial"/>
                <w:color w:val="000000"/>
              </w:rPr>
              <w:t xml:space="preserve">inscritos en el Registro de Personas Jurídicas </w:t>
            </w:r>
            <w:proofErr w:type="spellStart"/>
            <w:r w:rsidRPr="00F515D7">
              <w:rPr>
                <w:rFonts w:ascii="Arial" w:hAnsi="Arial" w:cs="Arial"/>
                <w:color w:val="000000"/>
              </w:rPr>
              <w:t>N°</w:t>
            </w:r>
            <w:proofErr w:type="spellEnd"/>
            <w:r w:rsidRPr="00F515D7">
              <w:rPr>
                <w:rFonts w:ascii="Arial" w:hAnsi="Arial" w:cs="Arial"/>
                <w:color w:val="000000"/>
              </w:rPr>
              <w:t xml:space="preserve"> </w:t>
            </w:r>
            <w:r w:rsidRPr="009B401D">
              <w:rPr>
                <w:rFonts w:ascii="Arial" w:hAnsi="Arial" w:cs="Arial"/>
                <w:color w:val="0000FF"/>
              </w:rPr>
              <w:t>[INDICAR EL NÚMERO DE REGISTRO DE PERSONAS JURÍDICAS]</w:t>
            </w:r>
          </w:p>
        </w:tc>
      </w:tr>
    </w:tbl>
    <w:p w14:paraId="13F5DE74" w14:textId="77777777" w:rsidR="0092046B" w:rsidRPr="00F515D7" w:rsidRDefault="0092046B" w:rsidP="00504EAE">
      <w:pPr>
        <w:spacing w:after="0"/>
        <w:jc w:val="both"/>
        <w:rPr>
          <w:rFonts w:ascii="Arial" w:hAnsi="Arial" w:cs="Arial"/>
          <w:lang w:val="es-MX"/>
        </w:rPr>
      </w:pPr>
    </w:p>
    <w:p w14:paraId="5A63B7DE" w14:textId="1EC346DE" w:rsidR="00504EAE" w:rsidRPr="00F515D7" w:rsidRDefault="00CE2065" w:rsidP="00504EAE">
      <w:pPr>
        <w:spacing w:after="0"/>
        <w:jc w:val="both"/>
        <w:rPr>
          <w:rFonts w:ascii="Arial" w:hAnsi="Arial" w:cs="Arial"/>
          <w:lang w:val="es-MX"/>
        </w:rPr>
      </w:pPr>
      <w:r w:rsidRPr="00CE2065">
        <w:rPr>
          <w:rFonts w:ascii="Arial" w:hAnsi="Arial" w:cs="Arial"/>
          <w:lang w:val="es-MX"/>
        </w:rPr>
        <w:t xml:space="preserve">De conformidad a lo estipulado en el inciso 10 del numeral 24.3 del artículo 24 el Reglamento de la Ley </w:t>
      </w:r>
      <w:proofErr w:type="spellStart"/>
      <w:r w:rsidRPr="00CE2065">
        <w:rPr>
          <w:rFonts w:ascii="Arial" w:hAnsi="Arial" w:cs="Arial"/>
          <w:lang w:val="es-MX"/>
        </w:rPr>
        <w:t>N°</w:t>
      </w:r>
      <w:proofErr w:type="spellEnd"/>
      <w:r w:rsidRPr="00CE2065">
        <w:rPr>
          <w:rFonts w:ascii="Arial" w:hAnsi="Arial" w:cs="Arial"/>
          <w:lang w:val="es-MX"/>
        </w:rPr>
        <w:t xml:space="preserve"> 29230, aprobado por el Decreto Supremo </w:t>
      </w:r>
      <w:proofErr w:type="spellStart"/>
      <w:r w:rsidRPr="00CE2065">
        <w:rPr>
          <w:rFonts w:ascii="Arial" w:hAnsi="Arial" w:cs="Arial"/>
          <w:lang w:val="es-MX"/>
        </w:rPr>
        <w:t>N°</w:t>
      </w:r>
      <w:proofErr w:type="spellEnd"/>
      <w:r w:rsidRPr="00CE2065">
        <w:rPr>
          <w:rFonts w:ascii="Arial" w:hAnsi="Arial" w:cs="Arial"/>
          <w:lang w:val="es-MX"/>
        </w:rPr>
        <w:t xml:space="preserve"> 210-2022-EF se adjunta la actualización de</w:t>
      </w:r>
      <w:r>
        <w:rPr>
          <w:rFonts w:ascii="Arial" w:hAnsi="Arial" w:cs="Arial"/>
          <w:lang w:val="es-MX"/>
        </w:rPr>
        <w:t xml:space="preserve"> </w:t>
      </w:r>
      <w:r w:rsidR="009B22AC" w:rsidRPr="009B22AC">
        <w:rPr>
          <w:rFonts w:ascii="Arial" w:hAnsi="Arial" w:cs="Arial"/>
          <w:color w:val="0000FF"/>
        </w:rPr>
        <w:t>[DE LA FICHA TÉCNICA / DEL ESTUDIO DE PREINVERSIÓN / DEL EXPEDIENTE TÉCNICO Y/O DEL MANUAL DE OPERACIÓN Y/O MANTENIMIENTO],</w:t>
      </w:r>
      <w:r w:rsidR="00504EAE" w:rsidRPr="00F515D7">
        <w:rPr>
          <w:rFonts w:ascii="Arial" w:hAnsi="Arial" w:cs="Arial"/>
          <w:lang w:val="es-MX"/>
        </w:rPr>
        <w:t xml:space="preserve"> </w:t>
      </w:r>
      <w:r w:rsidR="009B22AC" w:rsidRPr="009B22AC">
        <w:rPr>
          <w:rFonts w:ascii="Arial" w:hAnsi="Arial" w:cs="Arial"/>
        </w:rPr>
        <w:t xml:space="preserve">así como </w:t>
      </w:r>
      <w:r w:rsidR="009B22AC" w:rsidRPr="009B22AC">
        <w:rPr>
          <w:rFonts w:ascii="Arial" w:hAnsi="Arial" w:cs="Arial"/>
          <w:color w:val="0000FF"/>
        </w:rPr>
        <w:t>[INDICAR EL NÚMERO DE COTIZACIONES PRESENTADAS PARA SUSTENTAR LA ACTUALIZACIÓN DE LA FICHA TÉCNICA / DEL ESTUDIO DE PREINVERSIÓN / DEL EXPEDIENTE TÉCNICO Y/O DEL MANUAL DE OPERACIÓN Y/O MANTENIMIENTO]</w:t>
      </w:r>
      <w:r w:rsidR="009B22AC">
        <w:rPr>
          <w:rFonts w:ascii="Arial" w:hAnsi="Arial" w:cs="Arial"/>
        </w:rPr>
        <w:t>.</w:t>
      </w:r>
      <w:r w:rsidR="00504EAE" w:rsidRPr="00F515D7">
        <w:rPr>
          <w:rFonts w:ascii="Arial" w:hAnsi="Arial" w:cs="Arial"/>
          <w:lang w:val="es-MX"/>
        </w:rPr>
        <w:t xml:space="preserve"> </w:t>
      </w:r>
    </w:p>
    <w:p w14:paraId="3E91B489" w14:textId="77777777" w:rsidR="00504EAE" w:rsidRPr="00F515D7" w:rsidRDefault="00504EAE" w:rsidP="00504EAE">
      <w:pPr>
        <w:spacing w:after="0"/>
        <w:jc w:val="both"/>
        <w:rPr>
          <w:rFonts w:ascii="Arial" w:hAnsi="Arial" w:cs="Arial"/>
          <w:lang w:val="es-MX"/>
        </w:rPr>
      </w:pPr>
    </w:p>
    <w:p w14:paraId="76C7D364" w14:textId="77777777" w:rsidR="00CE4470" w:rsidRPr="00F515D7" w:rsidRDefault="001040A1" w:rsidP="00CE4470">
      <w:pPr>
        <w:autoSpaceDE w:val="0"/>
        <w:autoSpaceDN w:val="0"/>
        <w:adjustRightInd w:val="0"/>
        <w:spacing w:after="0" w:line="240" w:lineRule="auto"/>
        <w:jc w:val="both"/>
        <w:rPr>
          <w:rFonts w:ascii="Arial" w:hAnsi="Arial" w:cs="Arial"/>
          <w:lang w:val="es-MX"/>
        </w:rPr>
      </w:pPr>
      <w:r w:rsidRPr="00F515D7">
        <w:rPr>
          <w:rFonts w:ascii="Arial" w:hAnsi="Arial" w:cs="Arial"/>
          <w:lang w:val="es-MX"/>
        </w:rPr>
        <w:t xml:space="preserve">Finalmente, </w:t>
      </w:r>
      <w:r w:rsidR="00F515D7">
        <w:rPr>
          <w:rFonts w:ascii="Arial" w:hAnsi="Arial" w:cs="Arial"/>
          <w:lang w:val="es-MX"/>
        </w:rPr>
        <w:t xml:space="preserve">declaro bajo juramento que en mi calidad de representante legal de </w:t>
      </w:r>
      <w:r w:rsidR="00F515D7" w:rsidRPr="009B401D">
        <w:rPr>
          <w:rFonts w:ascii="Arial" w:hAnsi="Arial" w:cs="Arial"/>
          <w:color w:val="0000FF"/>
          <w:lang w:val="es-MX"/>
        </w:rPr>
        <w:t>[NOMBRE DE LA EMPRESA PRIVADA</w:t>
      </w:r>
      <w:r w:rsidR="009B401D" w:rsidRPr="009B401D">
        <w:rPr>
          <w:rFonts w:ascii="Arial" w:hAnsi="Arial" w:cs="Arial"/>
          <w:color w:val="0000FF"/>
          <w:lang w:val="es-MX"/>
        </w:rPr>
        <w:t xml:space="preserve"> O CONSORCIO</w:t>
      </w:r>
      <w:r w:rsidR="00F515D7" w:rsidRPr="009B401D">
        <w:rPr>
          <w:rFonts w:ascii="Arial" w:hAnsi="Arial" w:cs="Arial"/>
          <w:color w:val="0000FF"/>
          <w:lang w:val="es-MX"/>
        </w:rPr>
        <w:t>]</w:t>
      </w:r>
      <w:r w:rsidR="00F515D7">
        <w:rPr>
          <w:rFonts w:ascii="Arial" w:hAnsi="Arial" w:cs="Arial"/>
          <w:lang w:val="es-MX"/>
        </w:rPr>
        <w:t xml:space="preserve">, cuento con los poderes </w:t>
      </w:r>
      <w:r w:rsidR="00F515D7">
        <w:rPr>
          <w:rFonts w:ascii="Arial" w:hAnsi="Arial" w:cs="Arial"/>
          <w:lang w:val="es-MX"/>
        </w:rPr>
        <w:lastRenderedPageBreak/>
        <w:t xml:space="preserve">suficientes y vigentes, los cuales se encuentran inscritos en la Partida </w:t>
      </w:r>
      <w:proofErr w:type="spellStart"/>
      <w:r w:rsidR="00F515D7">
        <w:rPr>
          <w:rFonts w:ascii="Arial" w:hAnsi="Arial" w:cs="Arial"/>
          <w:lang w:val="es-MX"/>
        </w:rPr>
        <w:t>N°</w:t>
      </w:r>
      <w:proofErr w:type="spellEnd"/>
      <w:r w:rsidR="00F515D7">
        <w:rPr>
          <w:rFonts w:ascii="Arial" w:hAnsi="Arial" w:cs="Arial"/>
          <w:lang w:val="es-MX"/>
        </w:rPr>
        <w:t xml:space="preserve"> </w:t>
      </w:r>
      <w:r w:rsidR="00F515D7" w:rsidRPr="009B401D">
        <w:rPr>
          <w:rFonts w:ascii="Arial" w:hAnsi="Arial" w:cs="Arial"/>
          <w:color w:val="0000FF"/>
          <w:lang w:val="es-MX"/>
        </w:rPr>
        <w:t xml:space="preserve">[INDICAR NUMERO DE LA PARTIDA] </w:t>
      </w:r>
      <w:r w:rsidR="00F515D7">
        <w:rPr>
          <w:rFonts w:ascii="Arial" w:hAnsi="Arial" w:cs="Arial"/>
          <w:lang w:val="es-MX"/>
        </w:rPr>
        <w:t xml:space="preserve">del </w:t>
      </w:r>
      <w:r w:rsidR="00F515D7" w:rsidRPr="00A034E0">
        <w:rPr>
          <w:rFonts w:ascii="Arial" w:hAnsi="Arial" w:cs="Arial"/>
          <w:color w:val="000000"/>
        </w:rPr>
        <w:t>Registro de Personas Jurídicas</w:t>
      </w:r>
      <w:r w:rsidR="00F515D7">
        <w:rPr>
          <w:rFonts w:ascii="Arial" w:hAnsi="Arial" w:cs="Arial"/>
          <w:color w:val="000000"/>
        </w:rPr>
        <w:t xml:space="preserve"> de la Oficina Registral de </w:t>
      </w:r>
      <w:r w:rsidR="00F515D7" w:rsidRPr="00A034E0">
        <w:rPr>
          <w:rFonts w:ascii="Arial" w:hAnsi="Arial" w:cs="Arial"/>
          <w:color w:val="0000FF"/>
        </w:rPr>
        <w:t xml:space="preserve">[INDICAR </w:t>
      </w:r>
      <w:r w:rsidR="00F515D7">
        <w:rPr>
          <w:rFonts w:ascii="Arial" w:hAnsi="Arial" w:cs="Arial"/>
          <w:color w:val="0000FF"/>
        </w:rPr>
        <w:t xml:space="preserve">OFICINA REGISTRAL], </w:t>
      </w:r>
      <w:r w:rsidR="00F515D7" w:rsidRPr="006439F7">
        <w:rPr>
          <w:rFonts w:ascii="Arial" w:hAnsi="Arial" w:cs="Arial"/>
        </w:rPr>
        <w:t>bajo sanción de nulidad.</w:t>
      </w:r>
    </w:p>
    <w:p w14:paraId="6B05AB8C" w14:textId="77777777" w:rsidR="00CE4470" w:rsidRPr="00F515D7" w:rsidRDefault="00CE4470" w:rsidP="00504EAE">
      <w:pPr>
        <w:autoSpaceDE w:val="0"/>
        <w:autoSpaceDN w:val="0"/>
        <w:adjustRightInd w:val="0"/>
        <w:spacing w:after="0" w:line="240" w:lineRule="auto"/>
        <w:jc w:val="both"/>
        <w:rPr>
          <w:rFonts w:ascii="Arial" w:hAnsi="Arial" w:cs="Arial"/>
          <w:lang w:val="es-MX"/>
        </w:rPr>
      </w:pPr>
    </w:p>
    <w:p w14:paraId="5392FC64" w14:textId="1B2E42C6" w:rsidR="00504EAE" w:rsidRPr="00F515D7" w:rsidRDefault="00504EAE" w:rsidP="00504EAE">
      <w:pPr>
        <w:autoSpaceDE w:val="0"/>
        <w:autoSpaceDN w:val="0"/>
        <w:adjustRightInd w:val="0"/>
        <w:spacing w:after="0" w:line="240" w:lineRule="auto"/>
        <w:jc w:val="both"/>
        <w:rPr>
          <w:rFonts w:ascii="Arial" w:hAnsi="Arial" w:cs="Arial"/>
          <w:lang w:val="es-MX"/>
        </w:rPr>
      </w:pPr>
      <w:r w:rsidRPr="00F515D7">
        <w:rPr>
          <w:rFonts w:ascii="Arial" w:hAnsi="Arial" w:cs="Arial"/>
          <w:lang w:val="es-MX"/>
        </w:rPr>
        <w:t xml:space="preserve">Sin otro particular, esperando tener presente nuestra carta de intención para su revisión, y en cumplimiento del </w:t>
      </w:r>
      <w:r w:rsidR="00EA5EF1">
        <w:rPr>
          <w:rFonts w:ascii="Arial" w:hAnsi="Arial" w:cs="Arial"/>
        </w:rPr>
        <w:t>a</w:t>
      </w:r>
      <w:r w:rsidR="001C76EA" w:rsidRPr="001C76EA">
        <w:rPr>
          <w:rFonts w:ascii="Arial" w:hAnsi="Arial" w:cs="Arial"/>
        </w:rPr>
        <w:t xml:space="preserve">rtículo 25 del Reglamento de la Ley </w:t>
      </w:r>
      <w:proofErr w:type="spellStart"/>
      <w:r w:rsidR="001C76EA" w:rsidRPr="001C76EA">
        <w:rPr>
          <w:rFonts w:ascii="Arial" w:hAnsi="Arial" w:cs="Arial"/>
        </w:rPr>
        <w:t>N°</w:t>
      </w:r>
      <w:proofErr w:type="spellEnd"/>
      <w:r w:rsidR="001C76EA" w:rsidRPr="001C76EA">
        <w:rPr>
          <w:rFonts w:ascii="Arial" w:hAnsi="Arial" w:cs="Arial"/>
        </w:rPr>
        <w:t xml:space="preserve"> 29230</w:t>
      </w:r>
      <w:r w:rsidR="00F515D7">
        <w:rPr>
          <w:rFonts w:ascii="Arial" w:hAnsi="Arial" w:cs="Arial"/>
          <w:lang w:val="es-MX"/>
        </w:rPr>
        <w:t xml:space="preserve">, </w:t>
      </w:r>
      <w:r w:rsidRPr="00F515D7">
        <w:rPr>
          <w:rFonts w:ascii="Arial" w:hAnsi="Arial" w:cs="Arial"/>
          <w:lang w:val="es-MX"/>
        </w:rPr>
        <w:t>qued</w:t>
      </w:r>
      <w:r w:rsidR="00F515D7">
        <w:rPr>
          <w:rFonts w:ascii="Arial" w:hAnsi="Arial" w:cs="Arial"/>
          <w:lang w:val="es-MX"/>
        </w:rPr>
        <w:t>o</w:t>
      </w:r>
      <w:r w:rsidRPr="00F515D7">
        <w:rPr>
          <w:rFonts w:ascii="Arial" w:hAnsi="Arial" w:cs="Arial"/>
          <w:lang w:val="es-MX"/>
        </w:rPr>
        <w:t xml:space="preserve"> atento a su pronta respuesta.</w:t>
      </w:r>
    </w:p>
    <w:p w14:paraId="48E95CC6" w14:textId="77777777" w:rsidR="00504EAE" w:rsidRPr="00F515D7" w:rsidRDefault="00504EAE" w:rsidP="00504EAE">
      <w:pPr>
        <w:autoSpaceDE w:val="0"/>
        <w:autoSpaceDN w:val="0"/>
        <w:adjustRightInd w:val="0"/>
        <w:spacing w:after="0" w:line="240" w:lineRule="auto"/>
        <w:jc w:val="both"/>
        <w:rPr>
          <w:rFonts w:ascii="Arial" w:hAnsi="Arial" w:cs="Arial"/>
          <w:lang w:val="es-MX"/>
        </w:rPr>
      </w:pPr>
    </w:p>
    <w:p w14:paraId="3B98E69B" w14:textId="77777777" w:rsidR="00504EAE" w:rsidRPr="00F515D7" w:rsidRDefault="00504EAE" w:rsidP="00504EAE">
      <w:pPr>
        <w:autoSpaceDE w:val="0"/>
        <w:autoSpaceDN w:val="0"/>
        <w:adjustRightInd w:val="0"/>
        <w:spacing w:after="0" w:line="240" w:lineRule="auto"/>
        <w:jc w:val="both"/>
        <w:rPr>
          <w:rFonts w:ascii="Arial" w:hAnsi="Arial" w:cs="Arial"/>
          <w:lang w:val="es-MX"/>
        </w:rPr>
      </w:pPr>
      <w:r w:rsidRPr="00F515D7">
        <w:rPr>
          <w:rFonts w:ascii="Arial" w:hAnsi="Arial" w:cs="Arial"/>
          <w:lang w:val="es-MX"/>
        </w:rPr>
        <w:t xml:space="preserve">Atentamente, </w:t>
      </w:r>
    </w:p>
    <w:p w14:paraId="73D39781" w14:textId="77777777" w:rsidR="00504EAE" w:rsidRPr="00F515D7" w:rsidRDefault="00504EAE" w:rsidP="00504EAE">
      <w:pPr>
        <w:spacing w:after="0"/>
        <w:jc w:val="both"/>
        <w:rPr>
          <w:rFonts w:ascii="Arial" w:hAnsi="Arial" w:cs="Arial"/>
          <w:lang w:val="es-MX"/>
        </w:rPr>
      </w:pPr>
    </w:p>
    <w:p w14:paraId="17682FD8" w14:textId="77777777" w:rsidR="004804DF" w:rsidRPr="00F515D7" w:rsidRDefault="004804DF" w:rsidP="00504EAE">
      <w:pPr>
        <w:spacing w:after="0"/>
        <w:jc w:val="both"/>
        <w:rPr>
          <w:rFonts w:ascii="Arial" w:hAnsi="Arial" w:cs="Arial"/>
          <w:lang w:val="es-MX"/>
        </w:rPr>
      </w:pPr>
    </w:p>
    <w:p w14:paraId="13002E3D" w14:textId="77777777" w:rsidR="004804DF" w:rsidRPr="00F515D7" w:rsidRDefault="004804DF" w:rsidP="00504EAE">
      <w:pPr>
        <w:spacing w:after="0"/>
        <w:jc w:val="both"/>
        <w:rPr>
          <w:rFonts w:ascii="Arial" w:hAnsi="Arial" w:cs="Arial"/>
          <w:lang w:val="es-MX"/>
        </w:rPr>
      </w:pPr>
    </w:p>
    <w:p w14:paraId="08FA998E" w14:textId="77777777" w:rsidR="004804DF" w:rsidRPr="00F515D7" w:rsidRDefault="004804DF" w:rsidP="004804DF">
      <w:pPr>
        <w:spacing w:after="0" w:line="240" w:lineRule="auto"/>
        <w:jc w:val="both"/>
        <w:rPr>
          <w:rFonts w:ascii="Arial" w:hAnsi="Arial" w:cs="Arial"/>
          <w:b/>
          <w:i/>
          <w:color w:val="0000FF"/>
          <w:u w:val="single"/>
          <w:lang w:val="es-MX"/>
        </w:rPr>
      </w:pPr>
    </w:p>
    <w:sectPr w:rsidR="004804DF" w:rsidRPr="00F515D7" w:rsidSect="00F515D7">
      <w:pgSz w:w="11907" w:h="16839" w:code="9"/>
      <w:pgMar w:top="2127"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32452" w14:textId="77777777" w:rsidR="00562444" w:rsidRDefault="00562444" w:rsidP="00200AF1">
      <w:pPr>
        <w:spacing w:after="0" w:line="240" w:lineRule="auto"/>
      </w:pPr>
      <w:r>
        <w:separator/>
      </w:r>
    </w:p>
  </w:endnote>
  <w:endnote w:type="continuationSeparator" w:id="0">
    <w:p w14:paraId="721B0101" w14:textId="77777777" w:rsidR="00562444" w:rsidRDefault="00562444" w:rsidP="00200AF1">
      <w:pPr>
        <w:spacing w:after="0" w:line="240" w:lineRule="auto"/>
      </w:pPr>
      <w:r>
        <w:continuationSeparator/>
      </w:r>
    </w:p>
  </w:endnote>
  <w:endnote w:type="continuationNotice" w:id="1">
    <w:p w14:paraId="6F47B785" w14:textId="77777777" w:rsidR="00661F2A" w:rsidRDefault="00661F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D72B4" w14:textId="77777777" w:rsidR="00562444" w:rsidRDefault="00562444" w:rsidP="00200AF1">
      <w:pPr>
        <w:spacing w:after="0" w:line="240" w:lineRule="auto"/>
      </w:pPr>
      <w:r>
        <w:separator/>
      </w:r>
    </w:p>
  </w:footnote>
  <w:footnote w:type="continuationSeparator" w:id="0">
    <w:p w14:paraId="20C79C32" w14:textId="77777777" w:rsidR="00562444" w:rsidRDefault="00562444" w:rsidP="00200AF1">
      <w:pPr>
        <w:spacing w:after="0" w:line="240" w:lineRule="auto"/>
      </w:pPr>
      <w:r>
        <w:continuationSeparator/>
      </w:r>
    </w:p>
  </w:footnote>
  <w:footnote w:type="continuationNotice" w:id="1">
    <w:p w14:paraId="5A71A372" w14:textId="77777777" w:rsidR="00661F2A" w:rsidRDefault="00661F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5DA"/>
    <w:multiLevelType w:val="hybridMultilevel"/>
    <w:tmpl w:val="3A5C57D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7C64D53"/>
    <w:multiLevelType w:val="hybridMultilevel"/>
    <w:tmpl w:val="6C1C0BE8"/>
    <w:lvl w:ilvl="0" w:tplc="280A0013">
      <w:start w:val="1"/>
      <w:numFmt w:val="upp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CED53FC"/>
    <w:multiLevelType w:val="hybridMultilevel"/>
    <w:tmpl w:val="26DC2A40"/>
    <w:lvl w:ilvl="0" w:tplc="4FA02C50">
      <w:start w:val="1"/>
      <w:numFmt w:val="decimal"/>
      <w:lvlText w:val="%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26C57F25"/>
    <w:multiLevelType w:val="hybridMultilevel"/>
    <w:tmpl w:val="2FBCB8BA"/>
    <w:lvl w:ilvl="0" w:tplc="280A000F">
      <w:start w:val="1"/>
      <w:numFmt w:val="decimal"/>
      <w:lvlText w:val="%1."/>
      <w:lvlJc w:val="left"/>
      <w:pPr>
        <w:ind w:left="736" w:hanging="360"/>
      </w:pPr>
      <w:rPr>
        <w:rFonts w:hint="default"/>
      </w:rPr>
    </w:lvl>
    <w:lvl w:ilvl="1" w:tplc="280A0019" w:tentative="1">
      <w:start w:val="1"/>
      <w:numFmt w:val="lowerLetter"/>
      <w:lvlText w:val="%2."/>
      <w:lvlJc w:val="left"/>
      <w:pPr>
        <w:ind w:left="3096" w:hanging="360"/>
      </w:pPr>
    </w:lvl>
    <w:lvl w:ilvl="2" w:tplc="280A001B" w:tentative="1">
      <w:start w:val="1"/>
      <w:numFmt w:val="lowerRoman"/>
      <w:lvlText w:val="%3."/>
      <w:lvlJc w:val="right"/>
      <w:pPr>
        <w:ind w:left="3816" w:hanging="180"/>
      </w:pPr>
    </w:lvl>
    <w:lvl w:ilvl="3" w:tplc="280A000F" w:tentative="1">
      <w:start w:val="1"/>
      <w:numFmt w:val="decimal"/>
      <w:lvlText w:val="%4."/>
      <w:lvlJc w:val="left"/>
      <w:pPr>
        <w:ind w:left="4536" w:hanging="360"/>
      </w:pPr>
    </w:lvl>
    <w:lvl w:ilvl="4" w:tplc="280A0019" w:tentative="1">
      <w:start w:val="1"/>
      <w:numFmt w:val="lowerLetter"/>
      <w:lvlText w:val="%5."/>
      <w:lvlJc w:val="left"/>
      <w:pPr>
        <w:ind w:left="5256" w:hanging="360"/>
      </w:pPr>
    </w:lvl>
    <w:lvl w:ilvl="5" w:tplc="280A001B" w:tentative="1">
      <w:start w:val="1"/>
      <w:numFmt w:val="lowerRoman"/>
      <w:lvlText w:val="%6."/>
      <w:lvlJc w:val="right"/>
      <w:pPr>
        <w:ind w:left="5976" w:hanging="180"/>
      </w:pPr>
    </w:lvl>
    <w:lvl w:ilvl="6" w:tplc="280A000F" w:tentative="1">
      <w:start w:val="1"/>
      <w:numFmt w:val="decimal"/>
      <w:lvlText w:val="%7."/>
      <w:lvlJc w:val="left"/>
      <w:pPr>
        <w:ind w:left="6696" w:hanging="360"/>
      </w:pPr>
    </w:lvl>
    <w:lvl w:ilvl="7" w:tplc="280A0019" w:tentative="1">
      <w:start w:val="1"/>
      <w:numFmt w:val="lowerLetter"/>
      <w:lvlText w:val="%8."/>
      <w:lvlJc w:val="left"/>
      <w:pPr>
        <w:ind w:left="7416" w:hanging="360"/>
      </w:pPr>
    </w:lvl>
    <w:lvl w:ilvl="8" w:tplc="280A001B" w:tentative="1">
      <w:start w:val="1"/>
      <w:numFmt w:val="lowerRoman"/>
      <w:lvlText w:val="%9."/>
      <w:lvlJc w:val="right"/>
      <w:pPr>
        <w:ind w:left="8136" w:hanging="180"/>
      </w:pPr>
    </w:lvl>
  </w:abstractNum>
  <w:abstractNum w:abstractNumId="4" w15:restartNumberingAfterBreak="0">
    <w:nsid w:val="27F06ED3"/>
    <w:multiLevelType w:val="hybridMultilevel"/>
    <w:tmpl w:val="A6F4745A"/>
    <w:lvl w:ilvl="0" w:tplc="133C6958">
      <w:start w:val="1"/>
      <w:numFmt w:val="bullet"/>
      <w:lvlText w:val=""/>
      <w:lvlJc w:val="left"/>
      <w:pPr>
        <w:ind w:left="720" w:hanging="360"/>
      </w:pPr>
      <w:rPr>
        <w:rFonts w:ascii="Symbol" w:hAnsi="Symbol" w:hint="default"/>
        <w:color w:val="0000FF"/>
        <w:lang w:val="es-P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3207712"/>
    <w:multiLevelType w:val="hybridMultilevel"/>
    <w:tmpl w:val="590695F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4A0327EC"/>
    <w:multiLevelType w:val="multilevel"/>
    <w:tmpl w:val="674AF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3A48FF"/>
    <w:multiLevelType w:val="hybridMultilevel"/>
    <w:tmpl w:val="BE8CA17E"/>
    <w:lvl w:ilvl="0" w:tplc="589855F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581F6DDE"/>
    <w:multiLevelType w:val="hybridMultilevel"/>
    <w:tmpl w:val="46FC90DC"/>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5F3C4B53"/>
    <w:multiLevelType w:val="hybridMultilevel"/>
    <w:tmpl w:val="F010564C"/>
    <w:lvl w:ilvl="0" w:tplc="FB188152">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5FB735B8"/>
    <w:multiLevelType w:val="hybridMultilevel"/>
    <w:tmpl w:val="6D98C672"/>
    <w:lvl w:ilvl="0" w:tplc="280A000F">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1" w15:restartNumberingAfterBreak="0">
    <w:nsid w:val="61EA15A4"/>
    <w:multiLevelType w:val="hybridMultilevel"/>
    <w:tmpl w:val="A81CEF1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6E893F04"/>
    <w:multiLevelType w:val="hybridMultilevel"/>
    <w:tmpl w:val="9D683C4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79A875A9"/>
    <w:multiLevelType w:val="hybridMultilevel"/>
    <w:tmpl w:val="27569C1E"/>
    <w:lvl w:ilvl="0" w:tplc="CFD6B924">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7DDD5FB1"/>
    <w:multiLevelType w:val="multilevel"/>
    <w:tmpl w:val="B596E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716F1A"/>
    <w:multiLevelType w:val="hybridMultilevel"/>
    <w:tmpl w:val="FC5E43BA"/>
    <w:lvl w:ilvl="0" w:tplc="FB188152">
      <w:start w:val="1"/>
      <w:numFmt w:val="bullet"/>
      <w:lvlText w:val=""/>
      <w:lvlJc w:val="left"/>
      <w:pPr>
        <w:ind w:left="72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31600414">
    <w:abstractNumId w:val="10"/>
  </w:num>
  <w:num w:numId="2" w16cid:durableId="1130980809">
    <w:abstractNumId w:val="6"/>
  </w:num>
  <w:num w:numId="3" w16cid:durableId="300616998">
    <w:abstractNumId w:val="5"/>
  </w:num>
  <w:num w:numId="4" w16cid:durableId="251160096">
    <w:abstractNumId w:val="8"/>
  </w:num>
  <w:num w:numId="5" w16cid:durableId="1891569717">
    <w:abstractNumId w:val="0"/>
  </w:num>
  <w:num w:numId="6" w16cid:durableId="1479763721">
    <w:abstractNumId w:val="2"/>
  </w:num>
  <w:num w:numId="7" w16cid:durableId="1475871636">
    <w:abstractNumId w:val="11"/>
  </w:num>
  <w:num w:numId="8" w16cid:durableId="746074641">
    <w:abstractNumId w:val="13"/>
  </w:num>
  <w:num w:numId="9" w16cid:durableId="1930962123">
    <w:abstractNumId w:val="1"/>
  </w:num>
  <w:num w:numId="10" w16cid:durableId="2089880184">
    <w:abstractNumId w:val="9"/>
  </w:num>
  <w:num w:numId="11" w16cid:durableId="704914179">
    <w:abstractNumId w:val="15"/>
  </w:num>
  <w:num w:numId="12" w16cid:durableId="500268915">
    <w:abstractNumId w:val="7"/>
  </w:num>
  <w:num w:numId="13" w16cid:durableId="320886023">
    <w:abstractNumId w:val="12"/>
  </w:num>
  <w:num w:numId="14" w16cid:durableId="1057899738">
    <w:abstractNumId w:val="3"/>
  </w:num>
  <w:num w:numId="15" w16cid:durableId="455494149">
    <w:abstractNumId w:val="14"/>
  </w:num>
  <w:num w:numId="16" w16cid:durableId="1550728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EE9"/>
    <w:rsid w:val="00027ACB"/>
    <w:rsid w:val="000306CD"/>
    <w:rsid w:val="00067463"/>
    <w:rsid w:val="00072DE4"/>
    <w:rsid w:val="00077D41"/>
    <w:rsid w:val="000C454A"/>
    <w:rsid w:val="001040A1"/>
    <w:rsid w:val="001121E2"/>
    <w:rsid w:val="00114FD0"/>
    <w:rsid w:val="0019172C"/>
    <w:rsid w:val="001B2872"/>
    <w:rsid w:val="001C76EA"/>
    <w:rsid w:val="001F4493"/>
    <w:rsid w:val="00200AF1"/>
    <w:rsid w:val="00205939"/>
    <w:rsid w:val="00236C8A"/>
    <w:rsid w:val="00241A79"/>
    <w:rsid w:val="00243B69"/>
    <w:rsid w:val="00282464"/>
    <w:rsid w:val="00287E63"/>
    <w:rsid w:val="002A2B18"/>
    <w:rsid w:val="002B6369"/>
    <w:rsid w:val="002B75CC"/>
    <w:rsid w:val="002C63C5"/>
    <w:rsid w:val="002E55E9"/>
    <w:rsid w:val="002E6EE9"/>
    <w:rsid w:val="002F0C8C"/>
    <w:rsid w:val="002F0D96"/>
    <w:rsid w:val="003209EA"/>
    <w:rsid w:val="00356C59"/>
    <w:rsid w:val="00384C88"/>
    <w:rsid w:val="00387551"/>
    <w:rsid w:val="003A3E3D"/>
    <w:rsid w:val="003A4B67"/>
    <w:rsid w:val="003B151A"/>
    <w:rsid w:val="003D28CC"/>
    <w:rsid w:val="00401283"/>
    <w:rsid w:val="004044ED"/>
    <w:rsid w:val="004320FF"/>
    <w:rsid w:val="004369C1"/>
    <w:rsid w:val="00465183"/>
    <w:rsid w:val="004804DF"/>
    <w:rsid w:val="0048548F"/>
    <w:rsid w:val="00491B32"/>
    <w:rsid w:val="004B1778"/>
    <w:rsid w:val="004C133D"/>
    <w:rsid w:val="004C7C22"/>
    <w:rsid w:val="004D0C88"/>
    <w:rsid w:val="004D260E"/>
    <w:rsid w:val="004D2FA9"/>
    <w:rsid w:val="005049FE"/>
    <w:rsid w:val="00504EAE"/>
    <w:rsid w:val="00505BA4"/>
    <w:rsid w:val="00523649"/>
    <w:rsid w:val="00562444"/>
    <w:rsid w:val="00564B00"/>
    <w:rsid w:val="00585B74"/>
    <w:rsid w:val="005B611E"/>
    <w:rsid w:val="005E1FB0"/>
    <w:rsid w:val="00601B94"/>
    <w:rsid w:val="006139B8"/>
    <w:rsid w:val="00620B0D"/>
    <w:rsid w:val="00623B02"/>
    <w:rsid w:val="00636B39"/>
    <w:rsid w:val="0065096B"/>
    <w:rsid w:val="00653BFC"/>
    <w:rsid w:val="0065666F"/>
    <w:rsid w:val="00661F2A"/>
    <w:rsid w:val="006830B1"/>
    <w:rsid w:val="006A6DF9"/>
    <w:rsid w:val="006C507D"/>
    <w:rsid w:val="006E7EBA"/>
    <w:rsid w:val="006F1187"/>
    <w:rsid w:val="00716821"/>
    <w:rsid w:val="00733CFB"/>
    <w:rsid w:val="0077694D"/>
    <w:rsid w:val="007B3649"/>
    <w:rsid w:val="007D6833"/>
    <w:rsid w:val="00801A86"/>
    <w:rsid w:val="00810402"/>
    <w:rsid w:val="00817E04"/>
    <w:rsid w:val="0084744A"/>
    <w:rsid w:val="00853582"/>
    <w:rsid w:val="00897EAD"/>
    <w:rsid w:val="008B37D8"/>
    <w:rsid w:val="0092046B"/>
    <w:rsid w:val="00931198"/>
    <w:rsid w:val="00937698"/>
    <w:rsid w:val="00970022"/>
    <w:rsid w:val="009B22AC"/>
    <w:rsid w:val="009B401D"/>
    <w:rsid w:val="009E35CC"/>
    <w:rsid w:val="00A0764F"/>
    <w:rsid w:val="00A5408E"/>
    <w:rsid w:val="00A6505E"/>
    <w:rsid w:val="00A658D9"/>
    <w:rsid w:val="00B475E6"/>
    <w:rsid w:val="00B605CD"/>
    <w:rsid w:val="00B672BC"/>
    <w:rsid w:val="00B717DB"/>
    <w:rsid w:val="00BA1BAF"/>
    <w:rsid w:val="00BA5AE4"/>
    <w:rsid w:val="00BE0858"/>
    <w:rsid w:val="00BE3E4B"/>
    <w:rsid w:val="00C10846"/>
    <w:rsid w:val="00C13A71"/>
    <w:rsid w:val="00C21419"/>
    <w:rsid w:val="00C543C5"/>
    <w:rsid w:val="00C67376"/>
    <w:rsid w:val="00C841C6"/>
    <w:rsid w:val="00C921E0"/>
    <w:rsid w:val="00CC1D39"/>
    <w:rsid w:val="00CC6755"/>
    <w:rsid w:val="00CD1FC5"/>
    <w:rsid w:val="00CE2065"/>
    <w:rsid w:val="00CE4470"/>
    <w:rsid w:val="00CF41F3"/>
    <w:rsid w:val="00CF628E"/>
    <w:rsid w:val="00D233E7"/>
    <w:rsid w:val="00D33AEC"/>
    <w:rsid w:val="00D44EE9"/>
    <w:rsid w:val="00D45940"/>
    <w:rsid w:val="00D66D24"/>
    <w:rsid w:val="00DC62ED"/>
    <w:rsid w:val="00DD00A9"/>
    <w:rsid w:val="00E1536A"/>
    <w:rsid w:val="00E20EE8"/>
    <w:rsid w:val="00E352F6"/>
    <w:rsid w:val="00E954E6"/>
    <w:rsid w:val="00EA5EF1"/>
    <w:rsid w:val="00ED560E"/>
    <w:rsid w:val="00EE5AF1"/>
    <w:rsid w:val="00F515D7"/>
    <w:rsid w:val="00FA2CEC"/>
    <w:rsid w:val="00FA5896"/>
    <w:rsid w:val="04C5CF06"/>
    <w:rsid w:val="17EB3FDE"/>
    <w:rsid w:val="1FD55F88"/>
    <w:rsid w:val="25BA2180"/>
    <w:rsid w:val="5EE59BE9"/>
    <w:rsid w:val="681E786C"/>
    <w:rsid w:val="765DEC1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AF621"/>
  <w15:chartTrackingRefBased/>
  <w15:docId w15:val="{9E0FFB3B-4FEA-4B20-B62A-3CE63098C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36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00A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0AF1"/>
    <w:rPr>
      <w:sz w:val="20"/>
      <w:szCs w:val="20"/>
    </w:rPr>
  </w:style>
  <w:style w:type="character" w:styleId="Refdenotaalpie">
    <w:name w:val="footnote reference"/>
    <w:basedOn w:val="Fuentedeprrafopredeter"/>
    <w:uiPriority w:val="99"/>
    <w:semiHidden/>
    <w:unhideWhenUsed/>
    <w:rsid w:val="00200AF1"/>
    <w:rPr>
      <w:vertAlign w:val="superscript"/>
    </w:rPr>
  </w:style>
  <w:style w:type="paragraph" w:styleId="Prrafodelista">
    <w:name w:val="List Paragraph"/>
    <w:basedOn w:val="Normal"/>
    <w:uiPriority w:val="34"/>
    <w:qFormat/>
    <w:rsid w:val="00D233E7"/>
    <w:pPr>
      <w:ind w:left="720"/>
      <w:contextualSpacing/>
    </w:pPr>
  </w:style>
  <w:style w:type="character" w:customStyle="1" w:styleId="textolinkeables">
    <w:name w:val="texto_linkeables"/>
    <w:basedOn w:val="Fuentedeprrafopredeter"/>
    <w:rsid w:val="00D233E7"/>
  </w:style>
  <w:style w:type="character" w:styleId="Hipervnculo">
    <w:name w:val="Hyperlink"/>
    <w:basedOn w:val="Fuentedeprrafopredeter"/>
    <w:uiPriority w:val="99"/>
    <w:semiHidden/>
    <w:unhideWhenUsed/>
    <w:rsid w:val="00D233E7"/>
    <w:rPr>
      <w:color w:val="0000FF"/>
      <w:u w:val="single"/>
    </w:rPr>
  </w:style>
  <w:style w:type="character" w:customStyle="1" w:styleId="textocontenidos">
    <w:name w:val="texto_contenidos"/>
    <w:basedOn w:val="Fuentedeprrafopredeter"/>
    <w:rsid w:val="00D233E7"/>
  </w:style>
  <w:style w:type="paragraph" w:styleId="Textodeglobo">
    <w:name w:val="Balloon Text"/>
    <w:basedOn w:val="Normal"/>
    <w:link w:val="TextodegloboCar"/>
    <w:uiPriority w:val="99"/>
    <w:semiHidden/>
    <w:unhideWhenUsed/>
    <w:rsid w:val="00E352F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52F6"/>
    <w:rPr>
      <w:rFonts w:ascii="Segoe UI" w:hAnsi="Segoe UI" w:cs="Segoe UI"/>
      <w:sz w:val="18"/>
      <w:szCs w:val="18"/>
    </w:rPr>
  </w:style>
  <w:style w:type="character" w:styleId="Refdecomentario">
    <w:name w:val="annotation reference"/>
    <w:basedOn w:val="Fuentedeprrafopredeter"/>
    <w:uiPriority w:val="99"/>
    <w:semiHidden/>
    <w:unhideWhenUsed/>
    <w:rsid w:val="00C543C5"/>
    <w:rPr>
      <w:sz w:val="16"/>
      <w:szCs w:val="16"/>
    </w:rPr>
  </w:style>
  <w:style w:type="paragraph" w:styleId="Textocomentario">
    <w:name w:val="annotation text"/>
    <w:basedOn w:val="Normal"/>
    <w:link w:val="TextocomentarioCar"/>
    <w:uiPriority w:val="99"/>
    <w:unhideWhenUsed/>
    <w:rsid w:val="00C543C5"/>
    <w:pPr>
      <w:spacing w:line="240" w:lineRule="auto"/>
    </w:pPr>
    <w:rPr>
      <w:sz w:val="20"/>
      <w:szCs w:val="20"/>
    </w:rPr>
  </w:style>
  <w:style w:type="character" w:customStyle="1" w:styleId="TextocomentarioCar">
    <w:name w:val="Texto comentario Car"/>
    <w:basedOn w:val="Fuentedeprrafopredeter"/>
    <w:link w:val="Textocomentario"/>
    <w:uiPriority w:val="99"/>
    <w:rsid w:val="00C543C5"/>
    <w:rPr>
      <w:sz w:val="20"/>
      <w:szCs w:val="20"/>
    </w:rPr>
  </w:style>
  <w:style w:type="paragraph" w:styleId="Asuntodelcomentario">
    <w:name w:val="annotation subject"/>
    <w:basedOn w:val="Textocomentario"/>
    <w:next w:val="Textocomentario"/>
    <w:link w:val="AsuntodelcomentarioCar"/>
    <w:uiPriority w:val="99"/>
    <w:semiHidden/>
    <w:unhideWhenUsed/>
    <w:rsid w:val="00C543C5"/>
    <w:rPr>
      <w:b/>
      <w:bCs/>
    </w:rPr>
  </w:style>
  <w:style w:type="character" w:customStyle="1" w:styleId="AsuntodelcomentarioCar">
    <w:name w:val="Asunto del comentario Car"/>
    <w:basedOn w:val="TextocomentarioCar"/>
    <w:link w:val="Asuntodelcomentario"/>
    <w:uiPriority w:val="99"/>
    <w:semiHidden/>
    <w:rsid w:val="00C543C5"/>
    <w:rPr>
      <w:b/>
      <w:bCs/>
      <w:sz w:val="20"/>
      <w:szCs w:val="20"/>
    </w:rPr>
  </w:style>
  <w:style w:type="paragraph" w:styleId="Revisin">
    <w:name w:val="Revision"/>
    <w:hidden/>
    <w:uiPriority w:val="99"/>
    <w:semiHidden/>
    <w:rsid w:val="00C543C5"/>
    <w:pPr>
      <w:spacing w:after="0" w:line="240" w:lineRule="auto"/>
    </w:pPr>
  </w:style>
  <w:style w:type="paragraph" w:styleId="NormalWeb">
    <w:name w:val="Normal (Web)"/>
    <w:basedOn w:val="Normal"/>
    <w:uiPriority w:val="99"/>
    <w:semiHidden/>
    <w:unhideWhenUsed/>
    <w:rsid w:val="001C76EA"/>
    <w:rPr>
      <w:rFonts w:ascii="Times New Roman" w:hAnsi="Times New Roman" w:cs="Times New Roman"/>
      <w:sz w:val="24"/>
      <w:szCs w:val="24"/>
    </w:rPr>
  </w:style>
  <w:style w:type="paragraph" w:styleId="Sinespaciado">
    <w:name w:val="No Spacing"/>
    <w:uiPriority w:val="1"/>
    <w:qFormat/>
    <w:rsid w:val="002F0C8C"/>
    <w:pPr>
      <w:spacing w:after="0" w:line="240" w:lineRule="auto"/>
    </w:pPr>
  </w:style>
  <w:style w:type="paragraph" w:styleId="Encabezado">
    <w:name w:val="header"/>
    <w:basedOn w:val="Normal"/>
    <w:link w:val="EncabezadoCar"/>
    <w:uiPriority w:val="99"/>
    <w:semiHidden/>
    <w:unhideWhenUsed/>
    <w:rsid w:val="00661F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61F2A"/>
  </w:style>
  <w:style w:type="paragraph" w:styleId="Piedepgina">
    <w:name w:val="footer"/>
    <w:basedOn w:val="Normal"/>
    <w:link w:val="PiedepginaCar"/>
    <w:uiPriority w:val="99"/>
    <w:semiHidden/>
    <w:unhideWhenUsed/>
    <w:rsid w:val="00661F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6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2684">
      <w:bodyDiv w:val="1"/>
      <w:marLeft w:val="0"/>
      <w:marRight w:val="0"/>
      <w:marTop w:val="0"/>
      <w:marBottom w:val="0"/>
      <w:divBdr>
        <w:top w:val="none" w:sz="0" w:space="0" w:color="auto"/>
        <w:left w:val="none" w:sz="0" w:space="0" w:color="auto"/>
        <w:bottom w:val="none" w:sz="0" w:space="0" w:color="auto"/>
        <w:right w:val="none" w:sz="0" w:space="0" w:color="auto"/>
      </w:divBdr>
    </w:div>
    <w:div w:id="1204058470">
      <w:bodyDiv w:val="1"/>
      <w:marLeft w:val="0"/>
      <w:marRight w:val="0"/>
      <w:marTop w:val="0"/>
      <w:marBottom w:val="0"/>
      <w:divBdr>
        <w:top w:val="none" w:sz="0" w:space="0" w:color="auto"/>
        <w:left w:val="none" w:sz="0" w:space="0" w:color="auto"/>
        <w:bottom w:val="none" w:sz="0" w:space="0" w:color="auto"/>
        <w:right w:val="none" w:sz="0" w:space="0" w:color="auto"/>
      </w:divBdr>
    </w:div>
    <w:div w:id="1650817968">
      <w:bodyDiv w:val="1"/>
      <w:marLeft w:val="0"/>
      <w:marRight w:val="0"/>
      <w:marTop w:val="0"/>
      <w:marBottom w:val="0"/>
      <w:divBdr>
        <w:top w:val="none" w:sz="0" w:space="0" w:color="auto"/>
        <w:left w:val="none" w:sz="0" w:space="0" w:color="auto"/>
        <w:bottom w:val="none" w:sz="0" w:space="0" w:color="auto"/>
        <w:right w:val="none" w:sz="0" w:space="0" w:color="auto"/>
      </w:divBdr>
    </w:div>
    <w:div w:id="1838298634">
      <w:bodyDiv w:val="1"/>
      <w:marLeft w:val="0"/>
      <w:marRight w:val="0"/>
      <w:marTop w:val="0"/>
      <w:marBottom w:val="0"/>
      <w:divBdr>
        <w:top w:val="none" w:sz="0" w:space="0" w:color="auto"/>
        <w:left w:val="none" w:sz="0" w:space="0" w:color="auto"/>
        <w:bottom w:val="none" w:sz="0" w:space="0" w:color="auto"/>
        <w:right w:val="none" w:sz="0" w:space="0" w:color="auto"/>
      </w:divBdr>
    </w:div>
    <w:div w:id="1858930335">
      <w:bodyDiv w:val="1"/>
      <w:marLeft w:val="0"/>
      <w:marRight w:val="0"/>
      <w:marTop w:val="0"/>
      <w:marBottom w:val="0"/>
      <w:divBdr>
        <w:top w:val="none" w:sz="0" w:space="0" w:color="auto"/>
        <w:left w:val="none" w:sz="0" w:space="0" w:color="auto"/>
        <w:bottom w:val="none" w:sz="0" w:space="0" w:color="auto"/>
        <w:right w:val="none" w:sz="0" w:space="0" w:color="auto"/>
      </w:divBdr>
    </w:div>
    <w:div w:id="1869100158">
      <w:bodyDiv w:val="1"/>
      <w:marLeft w:val="0"/>
      <w:marRight w:val="0"/>
      <w:marTop w:val="0"/>
      <w:marBottom w:val="0"/>
      <w:divBdr>
        <w:top w:val="none" w:sz="0" w:space="0" w:color="auto"/>
        <w:left w:val="none" w:sz="0" w:space="0" w:color="auto"/>
        <w:bottom w:val="none" w:sz="0" w:space="0" w:color="auto"/>
        <w:right w:val="none" w:sz="0" w:space="0" w:color="auto"/>
      </w:divBdr>
    </w:div>
    <w:div w:id="203379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5C8E9-266E-4E27-B85B-79D36AF57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913</Words>
  <Characters>5027</Characters>
  <Application>Microsoft Office Word</Application>
  <DocSecurity>0</DocSecurity>
  <Lines>41</Lines>
  <Paragraphs>11</Paragraphs>
  <ScaleCrop>false</ScaleCrop>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Macol Milagros Dominguez Bustamante</dc:creator>
  <cp:keywords/>
  <dc:description/>
  <cp:lastModifiedBy>Duymovich Rojas, Ivonne Myrian</cp:lastModifiedBy>
  <cp:revision>47</cp:revision>
  <cp:lastPrinted>2018-12-19T17:40:00Z</cp:lastPrinted>
  <dcterms:created xsi:type="dcterms:W3CDTF">2024-10-28T21:37:00Z</dcterms:created>
  <dcterms:modified xsi:type="dcterms:W3CDTF">2024-12-18T17:51:00Z</dcterms:modified>
</cp:coreProperties>
</file>